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52E3B5" w14:textId="77777777" w:rsidR="002B0892" w:rsidRPr="005865A3" w:rsidRDefault="002B0892" w:rsidP="002B0892">
      <w:pPr>
        <w:jc w:val="center"/>
        <w:rPr>
          <w:rFonts w:ascii="Times New Roman" w:hAnsi="Times New Roman"/>
          <w:bCs/>
          <w:spacing w:val="-4"/>
          <w:kern w:val="2"/>
          <w:lang w:val="ru-RU"/>
        </w:rPr>
      </w:pPr>
      <w:r w:rsidRPr="005865A3">
        <w:rPr>
          <w:rFonts w:ascii="Times New Roman" w:hAnsi="Times New Roman"/>
          <w:b/>
          <w:bCs/>
          <w:spacing w:val="-4"/>
          <w:kern w:val="2"/>
          <w:lang w:val="sr-Cyrl-CS"/>
        </w:rPr>
        <w:t>Табела 5.2.</w:t>
      </w:r>
      <w:r w:rsidRPr="005865A3">
        <w:rPr>
          <w:rFonts w:ascii="Times New Roman" w:hAnsi="Times New Roman"/>
          <w:bCs/>
          <w:spacing w:val="-4"/>
          <w:kern w:val="2"/>
          <w:lang w:val="sr-Cyrl-CS"/>
        </w:rPr>
        <w:t xml:space="preserve"> Спецификација предмета </w:t>
      </w:r>
    </w:p>
    <w:p w14:paraId="1EF697C6" w14:textId="77777777" w:rsidR="00251DB6" w:rsidRPr="005865A3" w:rsidRDefault="00251DB6" w:rsidP="002B0892">
      <w:pPr>
        <w:jc w:val="center"/>
        <w:rPr>
          <w:rFonts w:ascii="Times New Roman" w:hAnsi="Times New Roman"/>
          <w:bCs/>
          <w:spacing w:val="-4"/>
          <w:kern w:val="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36"/>
        <w:gridCol w:w="2142"/>
        <w:gridCol w:w="1282"/>
        <w:gridCol w:w="2238"/>
        <w:gridCol w:w="1359"/>
      </w:tblGrid>
      <w:tr w:rsidR="002B0892" w:rsidRPr="005865A3" w14:paraId="4BF15F96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75294963" w14:textId="234B0BD1" w:rsidR="002B0892" w:rsidRPr="00C5255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pacing w:val="-4"/>
                <w:kern w:val="2"/>
                <w:sz w:val="20"/>
                <w:szCs w:val="20"/>
              </w:rPr>
            </w:pPr>
            <w:r w:rsidRPr="005865A3">
              <w:rPr>
                <w:rFonts w:ascii="Times New Roman" w:hAnsi="Times New Roman"/>
                <w:b/>
                <w:bCs/>
                <w:spacing w:val="-4"/>
                <w:kern w:val="2"/>
                <w:sz w:val="20"/>
                <w:szCs w:val="20"/>
                <w:lang w:val="sr-Cyrl-CS"/>
              </w:rPr>
              <w:t>Студијски програм:</w:t>
            </w:r>
            <w:r w:rsidR="00EB7F54" w:rsidRPr="005865A3">
              <w:rPr>
                <w:rFonts w:ascii="Times New Roman" w:hAnsi="Times New Roman"/>
                <w:b/>
                <w:bCs/>
                <w:spacing w:val="-4"/>
                <w:kern w:val="2"/>
                <w:sz w:val="20"/>
                <w:szCs w:val="20"/>
                <w:lang w:val="sr-Latn-RS"/>
              </w:rPr>
              <w:t xml:space="preserve"> </w:t>
            </w:r>
            <w:r w:rsidR="00C52554" w:rsidRPr="00B55C17">
              <w:rPr>
                <w:rFonts w:ascii="Times New Roman" w:hAnsi="Times New Roman"/>
                <w:b/>
                <w:spacing w:val="-4"/>
                <w:kern w:val="2"/>
                <w:sz w:val="20"/>
                <w:szCs w:val="20"/>
              </w:rPr>
              <w:t>Економија и менаџмент</w:t>
            </w:r>
          </w:p>
        </w:tc>
      </w:tr>
      <w:tr w:rsidR="002B0892" w:rsidRPr="005865A3" w14:paraId="6CF907EC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05ECEAD1" w14:textId="0EFAB8D0" w:rsidR="002B0892" w:rsidRPr="005865A3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pacing w:val="-4"/>
                <w:kern w:val="2"/>
                <w:sz w:val="20"/>
                <w:szCs w:val="20"/>
                <w:lang w:val="sr-Cyrl-CS"/>
              </w:rPr>
            </w:pPr>
            <w:r w:rsidRPr="005865A3">
              <w:rPr>
                <w:rFonts w:ascii="Times New Roman" w:hAnsi="Times New Roman"/>
                <w:b/>
                <w:bCs/>
                <w:spacing w:val="-4"/>
                <w:kern w:val="2"/>
                <w:sz w:val="20"/>
                <w:szCs w:val="20"/>
                <w:lang w:val="sr-Cyrl-CS"/>
              </w:rPr>
              <w:t xml:space="preserve">Назив предмета: </w:t>
            </w:r>
            <w:r w:rsidR="00FA6B9D" w:rsidRPr="00C52554">
              <w:rPr>
                <w:rFonts w:ascii="Times New Roman" w:hAnsi="Times New Roman"/>
                <w:b/>
                <w:bCs/>
                <w:spacing w:val="-4"/>
                <w:kern w:val="2"/>
                <w:sz w:val="20"/>
                <w:szCs w:val="20"/>
                <w:lang w:val="sr-Cyrl-CS"/>
              </w:rPr>
              <w:t>Менаџмент вредности марке</w:t>
            </w:r>
          </w:p>
        </w:tc>
      </w:tr>
      <w:tr w:rsidR="002B0892" w:rsidRPr="005865A3" w14:paraId="4C984D0E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28B1EB30" w14:textId="253CF1E0" w:rsidR="002B0892" w:rsidRPr="005865A3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pacing w:val="-4"/>
                <w:kern w:val="2"/>
                <w:sz w:val="20"/>
                <w:szCs w:val="20"/>
              </w:rPr>
            </w:pPr>
            <w:r w:rsidRPr="005865A3">
              <w:rPr>
                <w:rFonts w:ascii="Times New Roman" w:hAnsi="Times New Roman"/>
                <w:b/>
                <w:bCs/>
                <w:spacing w:val="-4"/>
                <w:kern w:val="2"/>
                <w:sz w:val="20"/>
                <w:szCs w:val="20"/>
                <w:lang w:val="sr-Cyrl-CS"/>
              </w:rPr>
              <w:t>Наставник:</w:t>
            </w:r>
            <w:r w:rsidR="00C47D25" w:rsidRPr="005865A3">
              <w:rPr>
                <w:rFonts w:ascii="Times New Roman" w:hAnsi="Times New Roman"/>
                <w:b/>
                <w:bCs/>
                <w:spacing w:val="-4"/>
                <w:kern w:val="2"/>
                <w:sz w:val="20"/>
                <w:szCs w:val="20"/>
                <w:lang w:val="en-US"/>
              </w:rPr>
              <w:t xml:space="preserve"> </w:t>
            </w:r>
            <w:r w:rsidR="00C52554" w:rsidRPr="00C52554">
              <w:rPr>
                <w:rFonts w:ascii="Times New Roman" w:hAnsi="Times New Roman"/>
                <w:bCs/>
                <w:spacing w:val="-4"/>
                <w:kern w:val="2"/>
                <w:sz w:val="20"/>
                <w:szCs w:val="20"/>
              </w:rPr>
              <w:t xml:space="preserve">др </w:t>
            </w:r>
            <w:r w:rsidR="00FA6B9D" w:rsidRPr="005865A3">
              <w:rPr>
                <w:rFonts w:ascii="Times New Roman" w:hAnsi="Times New Roman"/>
                <w:bCs/>
                <w:spacing w:val="-4"/>
                <w:kern w:val="2"/>
                <w:sz w:val="20"/>
                <w:szCs w:val="20"/>
              </w:rPr>
              <w:t>Бојан Крстић</w:t>
            </w:r>
          </w:p>
        </w:tc>
      </w:tr>
      <w:tr w:rsidR="002B0892" w:rsidRPr="005865A3" w14:paraId="2EAA1843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09D0E9E8" w14:textId="584ABF2F" w:rsidR="002B0892" w:rsidRPr="00B55C17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pacing w:val="-4"/>
                <w:kern w:val="2"/>
                <w:sz w:val="20"/>
                <w:szCs w:val="20"/>
                <w:lang w:val="sr-Cyrl-CS"/>
              </w:rPr>
            </w:pPr>
            <w:r w:rsidRPr="005865A3">
              <w:rPr>
                <w:rFonts w:ascii="Times New Roman" w:hAnsi="Times New Roman"/>
                <w:b/>
                <w:bCs/>
                <w:spacing w:val="-4"/>
                <w:kern w:val="2"/>
                <w:sz w:val="20"/>
                <w:szCs w:val="20"/>
                <w:lang w:val="sr-Cyrl-CS"/>
              </w:rPr>
              <w:t>Статус предмета:</w:t>
            </w:r>
            <w:r w:rsidR="00FA6B9D" w:rsidRPr="005865A3">
              <w:rPr>
                <w:rFonts w:ascii="Times New Roman" w:hAnsi="Times New Roman"/>
                <w:b/>
                <w:bCs/>
                <w:spacing w:val="-4"/>
                <w:kern w:val="2"/>
                <w:sz w:val="20"/>
                <w:szCs w:val="20"/>
                <w:lang w:val="sr-Cyrl-CS"/>
              </w:rPr>
              <w:t xml:space="preserve"> </w:t>
            </w:r>
            <w:r w:rsidR="00B55C17">
              <w:rPr>
                <w:rFonts w:ascii="Times New Roman" w:hAnsi="Times New Roman"/>
                <w:spacing w:val="-4"/>
                <w:kern w:val="2"/>
                <w:sz w:val="20"/>
                <w:szCs w:val="20"/>
                <w:lang w:val="sr-Cyrl-CS"/>
              </w:rPr>
              <w:t>Изборни</w:t>
            </w:r>
          </w:p>
        </w:tc>
      </w:tr>
      <w:tr w:rsidR="002B0892" w:rsidRPr="005865A3" w14:paraId="76DD89C0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4E7197E8" w14:textId="469548BD" w:rsidR="002B0892" w:rsidRPr="00B55C17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pacing w:val="-4"/>
                <w:kern w:val="2"/>
                <w:sz w:val="20"/>
                <w:szCs w:val="20"/>
                <w:lang w:val="sr-Cyrl-CS"/>
              </w:rPr>
            </w:pPr>
            <w:r w:rsidRPr="005865A3">
              <w:rPr>
                <w:rFonts w:ascii="Times New Roman" w:hAnsi="Times New Roman"/>
                <w:b/>
                <w:bCs/>
                <w:spacing w:val="-4"/>
                <w:kern w:val="2"/>
                <w:sz w:val="20"/>
                <w:szCs w:val="20"/>
                <w:lang w:val="sr-Cyrl-CS"/>
              </w:rPr>
              <w:t>Број ЕСПБ:</w:t>
            </w:r>
            <w:r w:rsidR="0031328B" w:rsidRPr="005865A3">
              <w:rPr>
                <w:rFonts w:ascii="Times New Roman" w:hAnsi="Times New Roman"/>
                <w:b/>
                <w:bCs/>
                <w:spacing w:val="-4"/>
                <w:kern w:val="2"/>
                <w:sz w:val="20"/>
                <w:szCs w:val="20"/>
                <w:lang w:val="sr-Cyrl-CS"/>
              </w:rPr>
              <w:t xml:space="preserve"> </w:t>
            </w:r>
            <w:r w:rsidR="00B55C17">
              <w:rPr>
                <w:rFonts w:ascii="Times New Roman" w:hAnsi="Times New Roman"/>
                <w:spacing w:val="-4"/>
                <w:kern w:val="2"/>
                <w:sz w:val="20"/>
                <w:szCs w:val="20"/>
                <w:lang w:val="sr-Cyrl-CS"/>
              </w:rPr>
              <w:t>6</w:t>
            </w:r>
          </w:p>
        </w:tc>
      </w:tr>
      <w:tr w:rsidR="002B0892" w:rsidRPr="005865A3" w14:paraId="46555CF1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2BFA8F3A" w14:textId="77777777" w:rsidR="002B0892" w:rsidRPr="005865A3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pacing w:val="-4"/>
                <w:kern w:val="2"/>
                <w:sz w:val="20"/>
                <w:szCs w:val="20"/>
                <w:lang w:val="sr-Cyrl-CS"/>
              </w:rPr>
            </w:pPr>
            <w:r w:rsidRPr="005865A3">
              <w:rPr>
                <w:rFonts w:ascii="Times New Roman" w:hAnsi="Times New Roman"/>
                <w:b/>
                <w:bCs/>
                <w:spacing w:val="-4"/>
                <w:kern w:val="2"/>
                <w:sz w:val="20"/>
                <w:szCs w:val="20"/>
                <w:lang w:val="sr-Cyrl-CS"/>
              </w:rPr>
              <w:t>Услов:</w:t>
            </w:r>
          </w:p>
        </w:tc>
      </w:tr>
      <w:tr w:rsidR="002B0892" w:rsidRPr="005865A3" w14:paraId="1093A2E2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53DB5E38" w14:textId="2E7DBA2C" w:rsidR="002B0892" w:rsidRPr="00EC2ED5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pacing w:val="-4"/>
                <w:kern w:val="2"/>
                <w:sz w:val="20"/>
                <w:szCs w:val="20"/>
                <w:lang w:val="sr-Latn-RS"/>
              </w:rPr>
            </w:pPr>
            <w:r w:rsidRPr="00EC2ED5">
              <w:rPr>
                <w:rFonts w:ascii="Times New Roman" w:hAnsi="Times New Roman"/>
                <w:b/>
                <w:bCs/>
                <w:spacing w:val="-4"/>
                <w:kern w:val="2"/>
                <w:sz w:val="20"/>
                <w:szCs w:val="20"/>
                <w:lang w:val="sr-Cyrl-CS"/>
              </w:rPr>
              <w:t>Циљ предмета</w:t>
            </w:r>
            <w:r w:rsidR="003D76F0" w:rsidRPr="00EC2ED5">
              <w:rPr>
                <w:rFonts w:ascii="Times New Roman" w:hAnsi="Times New Roman"/>
                <w:b/>
                <w:bCs/>
                <w:spacing w:val="-4"/>
                <w:kern w:val="2"/>
                <w:sz w:val="20"/>
                <w:szCs w:val="20"/>
                <w:lang w:val="sr-Latn-RS"/>
              </w:rPr>
              <w:t>:</w:t>
            </w:r>
          </w:p>
          <w:p w14:paraId="16F6AE91" w14:textId="2A57CA0D" w:rsidR="00B65F83" w:rsidRPr="00EC2ED5" w:rsidRDefault="00FA6B9D" w:rsidP="00FA6B9D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b/>
                <w:bCs/>
                <w:spacing w:val="-4"/>
                <w:kern w:val="2"/>
                <w:sz w:val="20"/>
                <w:szCs w:val="20"/>
                <w:lang w:val="sr-Latn-RS"/>
              </w:rPr>
            </w:pPr>
            <w:r w:rsidRPr="00EC2ED5">
              <w:rPr>
                <w:rFonts w:ascii="Times New Roman" w:hAnsi="Times New Roman"/>
                <w:bCs/>
                <w:spacing w:val="-4"/>
                <w:kern w:val="2"/>
                <w:sz w:val="20"/>
                <w:szCs w:val="20"/>
                <w:lang w:val="sr-Cyrl-CS"/>
              </w:rPr>
              <w:t>Циљ предмета</w:t>
            </w:r>
            <w:r w:rsidRPr="00EC2ED5">
              <w:rPr>
                <w:rFonts w:ascii="Times New Roman" w:hAnsi="Times New Roman"/>
                <w:b/>
                <w:bCs/>
                <w:spacing w:val="-4"/>
                <w:kern w:val="2"/>
                <w:sz w:val="20"/>
                <w:szCs w:val="20"/>
                <w:lang w:val="sr-Cyrl-CS"/>
              </w:rPr>
              <w:t xml:space="preserve"> </w:t>
            </w:r>
            <w:r w:rsidRPr="00EC2ED5">
              <w:rPr>
                <w:rFonts w:ascii="Times New Roman" w:hAnsi="Times New Roman"/>
                <w:bCs/>
                <w:spacing w:val="-4"/>
                <w:kern w:val="2"/>
                <w:sz w:val="20"/>
                <w:szCs w:val="20"/>
                <w:lang w:val="sr-Cyrl-CS"/>
              </w:rPr>
              <w:t xml:space="preserve">је да омогући студентима стицање релевантних теоријских и практичних знања из области менаџмента вредности марке, неопходних за </w:t>
            </w:r>
            <w:r w:rsidRPr="00EC2ED5">
              <w:rPr>
                <w:rFonts w:ascii="Times New Roman" w:hAnsi="Times New Roman"/>
                <w:spacing w:val="-4"/>
                <w:kern w:val="2"/>
                <w:sz w:val="20"/>
              </w:rPr>
              <w:t>мерење</w:t>
            </w:r>
            <w:r w:rsidR="002768BC" w:rsidRPr="00EC2ED5">
              <w:rPr>
                <w:rFonts w:ascii="Times New Roman" w:hAnsi="Times New Roman"/>
                <w:spacing w:val="-4"/>
                <w:kern w:val="2"/>
                <w:sz w:val="20"/>
                <w:lang w:val="en-US"/>
              </w:rPr>
              <w:t xml:space="preserve">, </w:t>
            </w:r>
            <w:r w:rsidR="002768BC" w:rsidRPr="00EC2ED5">
              <w:rPr>
                <w:rFonts w:ascii="Times New Roman" w:hAnsi="Times New Roman"/>
                <w:spacing w:val="-4"/>
                <w:kern w:val="2"/>
                <w:sz w:val="20"/>
              </w:rPr>
              <w:t>увећање</w:t>
            </w:r>
            <w:r w:rsidRPr="00EC2ED5">
              <w:rPr>
                <w:rFonts w:ascii="Times New Roman" w:hAnsi="Times New Roman"/>
                <w:spacing w:val="-4"/>
                <w:kern w:val="2"/>
                <w:sz w:val="20"/>
              </w:rPr>
              <w:t xml:space="preserve"> и одржавање вредности марки, као и за</w:t>
            </w:r>
            <w:r w:rsidRPr="00EC2ED5">
              <w:rPr>
                <w:rFonts w:ascii="Times New Roman" w:hAnsi="Times New Roman"/>
                <w:bCs/>
                <w:spacing w:val="-4"/>
                <w:kern w:val="2"/>
                <w:sz w:val="18"/>
                <w:szCs w:val="20"/>
                <w:lang w:val="sr-Cyrl-CS"/>
              </w:rPr>
              <w:t xml:space="preserve"> </w:t>
            </w:r>
            <w:r w:rsidRPr="00EC2ED5">
              <w:rPr>
                <w:rFonts w:ascii="Times New Roman" w:hAnsi="Times New Roman"/>
                <w:bCs/>
                <w:spacing w:val="-4"/>
                <w:kern w:val="2"/>
                <w:sz w:val="20"/>
                <w:szCs w:val="20"/>
                <w:lang w:val="sr-Cyrl-CS"/>
              </w:rPr>
              <w:t>истраживање значаја, утицаја и ефеката перформанси (вредности) марке на пословни успех и конкурентност савременог предузећа. Циљ је сагледати улогу менаџмента вредности марке у пословној пракси за континуирано увећање њене вредности, као и допринос вредности марке увећању укупног интелектуалног капитала и тржишне капитализације. Циљ предмета је стицање знања за примену методологија за мерење (вредновање) марке, контролу перформанси марке, контролу маркетинг стратегије,</w:t>
            </w:r>
            <w:r w:rsidR="00167148" w:rsidRPr="00EC2ED5">
              <w:rPr>
                <w:rFonts w:ascii="Times New Roman" w:hAnsi="Times New Roman"/>
                <w:bCs/>
                <w:spacing w:val="-4"/>
                <w:kern w:val="2"/>
                <w:sz w:val="20"/>
                <w:szCs w:val="20"/>
                <w:lang w:val="sr-Cyrl-CS"/>
              </w:rPr>
              <w:t xml:space="preserve"> контролу стратегије за увећање вредности марке као елемента маркетинг стратегије, </w:t>
            </w:r>
            <w:r w:rsidRPr="00EC2ED5">
              <w:rPr>
                <w:rFonts w:ascii="Times New Roman" w:hAnsi="Times New Roman"/>
                <w:bCs/>
                <w:spacing w:val="-4"/>
                <w:kern w:val="2"/>
                <w:sz w:val="20"/>
                <w:szCs w:val="20"/>
                <w:lang w:val="sr-Cyrl-CS"/>
              </w:rPr>
              <w:t>као и за извештавање (билансирање) вредности марке као нематеријалне имовине у активи биланса стања, али и извештавање о перформансама марке у извештају о интелектуалном капиталу предузећа. У коначном, изучавањем концепта менаџмента вредно</w:t>
            </w:r>
            <w:r w:rsidR="00DC0352" w:rsidRPr="00EC2ED5">
              <w:rPr>
                <w:rFonts w:ascii="Times New Roman" w:hAnsi="Times New Roman"/>
                <w:bCs/>
                <w:spacing w:val="-4"/>
                <w:kern w:val="2"/>
                <w:sz w:val="20"/>
                <w:szCs w:val="20"/>
              </w:rPr>
              <w:t>сти</w:t>
            </w:r>
            <w:r w:rsidRPr="00EC2ED5">
              <w:rPr>
                <w:rFonts w:ascii="Times New Roman" w:hAnsi="Times New Roman"/>
                <w:bCs/>
                <w:spacing w:val="-4"/>
                <w:kern w:val="2"/>
                <w:sz w:val="20"/>
                <w:szCs w:val="20"/>
                <w:lang w:val="sr-Cyrl-CS"/>
              </w:rPr>
              <w:t xml:space="preserve"> марке тежи</w:t>
            </w:r>
            <w:r w:rsidR="00852754" w:rsidRPr="00EC2ED5">
              <w:rPr>
                <w:rFonts w:ascii="Times New Roman" w:hAnsi="Times New Roman"/>
                <w:bCs/>
                <w:spacing w:val="-4"/>
                <w:kern w:val="2"/>
                <w:sz w:val="20"/>
                <w:szCs w:val="20"/>
                <w:lang w:val="sr-Cyrl-CS"/>
              </w:rPr>
              <w:t xml:space="preserve"> се ка томе</w:t>
            </w:r>
            <w:r w:rsidRPr="00EC2ED5">
              <w:rPr>
                <w:rFonts w:ascii="Times New Roman" w:hAnsi="Times New Roman"/>
                <w:bCs/>
                <w:spacing w:val="-4"/>
                <w:kern w:val="2"/>
                <w:sz w:val="20"/>
                <w:szCs w:val="20"/>
                <w:lang w:val="sr-Cyrl-CS"/>
              </w:rPr>
              <w:t xml:space="preserve"> да студенти разумеју међузависност вредности марке и финансијских пословних перформанси предузећа, као и међузависност вредности марке и нефинансијских пословних перформанси предузећа.</w:t>
            </w:r>
          </w:p>
        </w:tc>
      </w:tr>
      <w:tr w:rsidR="002B0892" w:rsidRPr="005865A3" w14:paraId="4D4F1FB3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0ADC600B" w14:textId="77777777" w:rsidR="002B0892" w:rsidRPr="00EC2ED5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pacing w:val="-4"/>
                <w:kern w:val="2"/>
                <w:sz w:val="20"/>
                <w:szCs w:val="20"/>
                <w:lang w:val="sr-Cyrl-CS"/>
              </w:rPr>
            </w:pPr>
            <w:r w:rsidRPr="00EC2ED5">
              <w:rPr>
                <w:rFonts w:ascii="Times New Roman" w:hAnsi="Times New Roman"/>
                <w:b/>
                <w:bCs/>
                <w:spacing w:val="-4"/>
                <w:kern w:val="2"/>
                <w:sz w:val="20"/>
                <w:szCs w:val="20"/>
                <w:lang w:val="sr-Cyrl-CS"/>
              </w:rPr>
              <w:t xml:space="preserve">Исход предмета </w:t>
            </w:r>
          </w:p>
          <w:p w14:paraId="6CF2964E" w14:textId="77777777" w:rsidR="00FA6B9D" w:rsidRPr="00EC2ED5" w:rsidRDefault="00FA6B9D" w:rsidP="00FA6B9D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pacing w:val="-4"/>
                <w:kern w:val="2"/>
                <w:sz w:val="20"/>
                <w:szCs w:val="20"/>
                <w:lang w:val="sr-Cyrl-CS"/>
              </w:rPr>
            </w:pPr>
            <w:r w:rsidRPr="00EC2ED5">
              <w:rPr>
                <w:rFonts w:ascii="Times New Roman" w:hAnsi="Times New Roman"/>
                <w:spacing w:val="-4"/>
                <w:kern w:val="2"/>
                <w:sz w:val="20"/>
                <w:szCs w:val="20"/>
                <w:lang w:val="sr-Cyrl-CS"/>
              </w:rPr>
              <w:t>Студенти ће бити оспособљени да:</w:t>
            </w:r>
          </w:p>
          <w:p w14:paraId="317D2CF7" w14:textId="77777777" w:rsidR="00FA6B9D" w:rsidRPr="00EC2ED5" w:rsidRDefault="00FA6B9D" w:rsidP="00FA6B9D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pacing w:val="-4"/>
                <w:kern w:val="2"/>
                <w:sz w:val="20"/>
                <w:szCs w:val="20"/>
                <w:lang w:val="sr-Cyrl-CS"/>
              </w:rPr>
            </w:pPr>
            <w:r w:rsidRPr="00EC2ED5">
              <w:rPr>
                <w:rFonts w:ascii="Times New Roman" w:hAnsi="Times New Roman"/>
                <w:spacing w:val="-4"/>
                <w:kern w:val="2"/>
                <w:sz w:val="20"/>
                <w:szCs w:val="20"/>
                <w:lang w:val="sr-Cyrl-CS"/>
              </w:rPr>
              <w:t xml:space="preserve">И1: </w:t>
            </w:r>
            <w:r w:rsidRPr="00EC2ED5">
              <w:rPr>
                <w:rFonts w:ascii="Times New Roman" w:hAnsi="Times New Roman"/>
                <w:spacing w:val="-4"/>
                <w:kern w:val="2"/>
                <w:sz w:val="20"/>
                <w:szCs w:val="20"/>
              </w:rPr>
              <w:t>користе</w:t>
            </w:r>
            <w:r w:rsidRPr="00EC2ED5">
              <w:rPr>
                <w:rFonts w:ascii="Times New Roman" w:hAnsi="Times New Roman"/>
                <w:spacing w:val="-4"/>
                <w:kern w:val="2"/>
                <w:sz w:val="20"/>
                <w:szCs w:val="20"/>
                <w:lang w:val="sr-Cyrl-CS"/>
              </w:rPr>
              <w:t xml:space="preserve"> теоријска и практична знања у области менаџмента вредности марке</w:t>
            </w:r>
            <w:r w:rsidRPr="00EC2ED5">
              <w:rPr>
                <w:rFonts w:ascii="Times New Roman" w:hAnsi="Times New Roman"/>
                <w:spacing w:val="-4"/>
                <w:kern w:val="2"/>
                <w:sz w:val="20"/>
                <w:szCs w:val="20"/>
              </w:rPr>
              <w:t xml:space="preserve"> као стратегијске имовине предузећа</w:t>
            </w:r>
            <w:r w:rsidRPr="00EC2ED5">
              <w:rPr>
                <w:rFonts w:ascii="Times New Roman" w:hAnsi="Times New Roman"/>
                <w:spacing w:val="-4"/>
                <w:kern w:val="2"/>
                <w:sz w:val="20"/>
                <w:szCs w:val="20"/>
                <w:lang w:val="sr-Cyrl-CS"/>
              </w:rPr>
              <w:t>;</w:t>
            </w:r>
          </w:p>
          <w:p w14:paraId="2A32D8AC" w14:textId="42D0D3A3" w:rsidR="00FA6B9D" w:rsidRPr="00EC2ED5" w:rsidRDefault="00FA6B9D" w:rsidP="00FA6B9D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pacing w:val="-4"/>
                <w:kern w:val="2"/>
                <w:sz w:val="20"/>
                <w:szCs w:val="20"/>
                <w:lang w:val="sr-Cyrl-CS"/>
              </w:rPr>
            </w:pPr>
            <w:r w:rsidRPr="00EC2ED5">
              <w:rPr>
                <w:rFonts w:ascii="Times New Roman" w:hAnsi="Times New Roman"/>
                <w:spacing w:val="-4"/>
                <w:kern w:val="2"/>
                <w:sz w:val="20"/>
                <w:szCs w:val="20"/>
                <w:lang w:val="sr-Cyrl-CS"/>
              </w:rPr>
              <w:t>И2: самостално</w:t>
            </w:r>
            <w:r w:rsidR="00852754" w:rsidRPr="00EC2ED5">
              <w:rPr>
                <w:rFonts w:ascii="Times New Roman" w:hAnsi="Times New Roman"/>
                <w:spacing w:val="-4"/>
                <w:kern w:val="2"/>
                <w:sz w:val="20"/>
                <w:szCs w:val="20"/>
                <w:lang w:val="sr-Cyrl-CS"/>
              </w:rPr>
              <w:t xml:space="preserve"> врше избор адекватне методологије за вредновање марке и </w:t>
            </w:r>
            <w:r w:rsidRPr="00EC2ED5">
              <w:rPr>
                <w:rFonts w:ascii="Times New Roman" w:hAnsi="Times New Roman"/>
                <w:spacing w:val="-4"/>
                <w:kern w:val="2"/>
                <w:sz w:val="20"/>
                <w:szCs w:val="20"/>
                <w:lang w:val="sr-Cyrl-CS"/>
              </w:rPr>
              <w:t xml:space="preserve"> идентификују проблеме у мерењу вредности марк</w:t>
            </w:r>
            <w:r w:rsidR="00852754" w:rsidRPr="00EC2ED5">
              <w:rPr>
                <w:rFonts w:ascii="Times New Roman" w:hAnsi="Times New Roman"/>
                <w:spacing w:val="-4"/>
                <w:kern w:val="2"/>
                <w:sz w:val="20"/>
                <w:szCs w:val="20"/>
                <w:lang w:val="sr-Cyrl-CS"/>
              </w:rPr>
              <w:t>е</w:t>
            </w:r>
            <w:r w:rsidRPr="00EC2ED5">
              <w:rPr>
                <w:rFonts w:ascii="Times New Roman" w:hAnsi="Times New Roman"/>
                <w:spacing w:val="-4"/>
                <w:kern w:val="2"/>
                <w:sz w:val="20"/>
                <w:szCs w:val="20"/>
                <w:lang w:val="sr-Cyrl-CS"/>
              </w:rPr>
              <w:t>;</w:t>
            </w:r>
          </w:p>
          <w:p w14:paraId="7BAF0942" w14:textId="6FDB5E90" w:rsidR="00FA6B9D" w:rsidRPr="00EC2ED5" w:rsidRDefault="00FA6B9D" w:rsidP="00FA6B9D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pacing w:val="-4"/>
                <w:kern w:val="2"/>
                <w:sz w:val="20"/>
                <w:szCs w:val="20"/>
                <w:lang w:val="sr-Cyrl-CS"/>
              </w:rPr>
            </w:pPr>
            <w:r w:rsidRPr="00EC2ED5">
              <w:rPr>
                <w:rFonts w:ascii="Times New Roman" w:hAnsi="Times New Roman"/>
                <w:spacing w:val="-4"/>
                <w:kern w:val="2"/>
                <w:sz w:val="20"/>
                <w:szCs w:val="20"/>
                <w:lang w:val="sr-Cyrl-CS"/>
              </w:rPr>
              <w:t xml:space="preserve">И3: самостално конципирају извештај о интелектуалном капиталу предузећа на основу квантификоване вредности марке  применом методологија које се базирају на перцепцији и понашању потрошача, као и методологија које се базирају на финансијској вредности марке; </w:t>
            </w:r>
          </w:p>
          <w:p w14:paraId="5F9AB643" w14:textId="66E7C917" w:rsidR="00B65F83" w:rsidRPr="00EC2ED5" w:rsidRDefault="00FA6B9D" w:rsidP="00FA6B9D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pacing w:val="-4"/>
                <w:kern w:val="2"/>
                <w:sz w:val="20"/>
                <w:szCs w:val="20"/>
                <w:lang w:val="sr-Latn-RS"/>
              </w:rPr>
            </w:pPr>
            <w:r w:rsidRPr="00EC2ED5">
              <w:rPr>
                <w:rFonts w:ascii="Times New Roman" w:hAnsi="Times New Roman"/>
                <w:spacing w:val="-4"/>
                <w:kern w:val="2"/>
                <w:sz w:val="20"/>
                <w:szCs w:val="20"/>
                <w:lang w:val="sr-Cyrl-CS"/>
              </w:rPr>
              <w:t>И4: разумеју како искористити марку као стратегијску имовину за унапређење конкурентности и разумети утицај вредности марке на финансијске и нефинансијске перформансе предузећа.</w:t>
            </w:r>
          </w:p>
        </w:tc>
      </w:tr>
      <w:tr w:rsidR="002B0892" w:rsidRPr="005865A3" w14:paraId="7AD5289A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6F7FFD6D" w14:textId="77777777" w:rsidR="002B0892" w:rsidRPr="005865A3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pacing w:val="-4"/>
                <w:kern w:val="2"/>
                <w:sz w:val="20"/>
                <w:szCs w:val="20"/>
                <w:lang w:val="sr-Cyrl-CS"/>
              </w:rPr>
            </w:pPr>
            <w:r w:rsidRPr="005865A3">
              <w:rPr>
                <w:rFonts w:ascii="Times New Roman" w:hAnsi="Times New Roman"/>
                <w:b/>
                <w:bCs/>
                <w:spacing w:val="-4"/>
                <w:kern w:val="2"/>
                <w:sz w:val="20"/>
                <w:szCs w:val="20"/>
                <w:lang w:val="sr-Cyrl-CS"/>
              </w:rPr>
              <w:t>Садржај предмета</w:t>
            </w:r>
          </w:p>
          <w:p w14:paraId="1C2A31EA" w14:textId="77777777" w:rsidR="002B0892" w:rsidRPr="005865A3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pacing w:val="-4"/>
                <w:kern w:val="2"/>
                <w:sz w:val="20"/>
                <w:szCs w:val="20"/>
                <w:lang w:val="sr-Cyrl-CS"/>
              </w:rPr>
            </w:pPr>
            <w:r w:rsidRPr="005865A3">
              <w:rPr>
                <w:rFonts w:ascii="Times New Roman" w:hAnsi="Times New Roman"/>
                <w:i/>
                <w:iCs/>
                <w:spacing w:val="-4"/>
                <w:kern w:val="2"/>
                <w:sz w:val="20"/>
                <w:szCs w:val="20"/>
                <w:lang w:val="sr-Cyrl-CS"/>
              </w:rPr>
              <w:t>Теоријска настава</w:t>
            </w:r>
          </w:p>
          <w:p w14:paraId="3CECC84F" w14:textId="4C0C64EA" w:rsidR="00FA6B9D" w:rsidRPr="005865A3" w:rsidRDefault="00FA6B9D" w:rsidP="00FA6B9D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iCs/>
                <w:spacing w:val="-4"/>
                <w:kern w:val="2"/>
                <w:sz w:val="20"/>
                <w:szCs w:val="20"/>
              </w:rPr>
            </w:pPr>
            <w:r w:rsidRPr="005865A3">
              <w:rPr>
                <w:rFonts w:ascii="Times New Roman" w:hAnsi="Times New Roman"/>
                <w:iCs/>
                <w:spacing w:val="-4"/>
                <w:kern w:val="2"/>
                <w:sz w:val="20"/>
                <w:szCs w:val="20"/>
              </w:rPr>
              <w:t>Mарка као стратешки важна имовина предузећа; Перформансе марке као интелектуалне имовине предузећа (свест о марки, перципирани квалитет, асоцијације на марку, имиџ марке, поверење у марку, сатисфакција марком, лојалност марки, вредност марке – финансијска и нефинансијска вредност);</w:t>
            </w:r>
            <w:r w:rsidR="00323489" w:rsidRPr="005865A3">
              <w:rPr>
                <w:rFonts w:ascii="Times New Roman" w:hAnsi="Times New Roman"/>
                <w:iCs/>
                <w:spacing w:val="-4"/>
                <w:kern w:val="2"/>
                <w:sz w:val="20"/>
                <w:szCs w:val="20"/>
              </w:rPr>
              <w:t xml:space="preserve"> Трговински знак (жиг) као интелектуална својина и елемент интелектуалног капитала;</w:t>
            </w:r>
            <w:r w:rsidRPr="005865A3">
              <w:rPr>
                <w:rFonts w:ascii="Times New Roman" w:hAnsi="Times New Roman"/>
                <w:iCs/>
                <w:spacing w:val="-4"/>
                <w:kern w:val="2"/>
                <w:sz w:val="20"/>
                <w:szCs w:val="20"/>
              </w:rPr>
              <w:t xml:space="preserve"> Mарка у теорији интелектуалног капитала (</w:t>
            </w:r>
            <w:r w:rsidR="00323489" w:rsidRPr="005865A3">
              <w:rPr>
                <w:rFonts w:ascii="Times New Roman" w:hAnsi="Times New Roman"/>
                <w:iCs/>
                <w:spacing w:val="-4"/>
                <w:kern w:val="2"/>
                <w:sz w:val="20"/>
                <w:szCs w:val="20"/>
              </w:rPr>
              <w:t>Трговински знак</w:t>
            </w:r>
            <w:r w:rsidRPr="005865A3">
              <w:rPr>
                <w:rFonts w:ascii="Times New Roman" w:hAnsi="Times New Roman"/>
                <w:iCs/>
                <w:spacing w:val="-4"/>
                <w:kern w:val="2"/>
                <w:sz w:val="20"/>
                <w:szCs w:val="20"/>
              </w:rPr>
              <w:t xml:space="preserve"> као елемент структурног интелектуалног капитала и Марка као елемент релационог интелектуалног капитала); Концептуални оквир управљања марком као интелектуалном имовином предузећа; Концепт вредности марке (Концепт финансијске вредности марке (енгл. Brand value) и концепт марке као капитала (енгл. Brand equity), Концепт управљања вредношћу марке у циљу креирања и увећања вредности марке (планирање вредности марке, мерење/контрола вредности марке, анализа перформанси марке и вредности марке, извештавање о вредности марке, дефинисање управљачких акција за увећање и одржање вредности марке); Стратегијски м</w:t>
            </w:r>
            <w:r w:rsidR="00DC0352" w:rsidRPr="005865A3">
              <w:rPr>
                <w:rFonts w:ascii="Times New Roman" w:hAnsi="Times New Roman"/>
                <w:iCs/>
                <w:spacing w:val="-4"/>
                <w:kern w:val="2"/>
                <w:sz w:val="20"/>
                <w:szCs w:val="20"/>
              </w:rPr>
              <w:t>е</w:t>
            </w:r>
            <w:r w:rsidRPr="005865A3">
              <w:rPr>
                <w:rFonts w:ascii="Times New Roman" w:hAnsi="Times New Roman"/>
                <w:iCs/>
                <w:spacing w:val="-4"/>
                <w:kern w:val="2"/>
                <w:sz w:val="20"/>
                <w:szCs w:val="20"/>
              </w:rPr>
              <w:t>наџмент вредности</w:t>
            </w:r>
            <w:r w:rsidRPr="005865A3">
              <w:rPr>
                <w:rFonts w:ascii="Times New Roman" w:hAnsi="Times New Roman"/>
                <w:spacing w:val="-4"/>
                <w:kern w:val="2"/>
                <w:sz w:val="20"/>
                <w:szCs w:val="20"/>
              </w:rPr>
              <w:t xml:space="preserve"> марке као кључ осигурања дугорочног пословног успеха и рентабилности предузећа, Концепт стратегије за  увећање и одржање вредности марке</w:t>
            </w:r>
            <w:r w:rsidR="00FA464F" w:rsidRPr="005865A3">
              <w:rPr>
                <w:rFonts w:ascii="Times New Roman" w:hAnsi="Times New Roman"/>
                <w:spacing w:val="-4"/>
                <w:kern w:val="2"/>
                <w:sz w:val="20"/>
                <w:szCs w:val="20"/>
                <w:lang w:val="en-US"/>
              </w:rPr>
              <w:t xml:space="preserve"> (</w:t>
            </w:r>
            <w:r w:rsidR="00DC0352" w:rsidRPr="005865A3">
              <w:rPr>
                <w:rFonts w:ascii="Times New Roman" w:hAnsi="Times New Roman"/>
                <w:spacing w:val="-4"/>
                <w:kern w:val="2"/>
                <w:sz w:val="20"/>
                <w:szCs w:val="20"/>
              </w:rPr>
              <w:t>енгл</w:t>
            </w:r>
            <w:r w:rsidR="00FA464F" w:rsidRPr="005865A3">
              <w:rPr>
                <w:rFonts w:ascii="Times New Roman" w:hAnsi="Times New Roman"/>
                <w:spacing w:val="-4"/>
                <w:kern w:val="2"/>
                <w:sz w:val="20"/>
                <w:szCs w:val="20"/>
                <w:lang w:val="en-US"/>
              </w:rPr>
              <w:t>. Brand value strategy)</w:t>
            </w:r>
            <w:r w:rsidRPr="005865A3">
              <w:rPr>
                <w:rFonts w:ascii="Times New Roman" w:hAnsi="Times New Roman"/>
                <w:spacing w:val="-4"/>
                <w:kern w:val="2"/>
                <w:sz w:val="20"/>
                <w:szCs w:val="20"/>
              </w:rPr>
              <w:t>,</w:t>
            </w:r>
            <w:r w:rsidRPr="005865A3">
              <w:rPr>
                <w:rFonts w:ascii="Times New Roman" w:hAnsi="Times New Roman"/>
                <w:iCs/>
                <w:spacing w:val="-4"/>
                <w:kern w:val="2"/>
                <w:sz w:val="20"/>
                <w:szCs w:val="20"/>
              </w:rPr>
              <w:t xml:space="preserve"> Мерење и контрола вредности марке и других перформанси марке у циљу управљања растом њене вредности; Извештавање о вредности марке (Међународни рачуноводствени стандарди – третман марке; Марка у националним рачунов</w:t>
            </w:r>
            <w:r w:rsidR="00DC0352" w:rsidRPr="005865A3">
              <w:rPr>
                <w:rFonts w:ascii="Times New Roman" w:hAnsi="Times New Roman"/>
                <w:iCs/>
                <w:spacing w:val="-4"/>
                <w:kern w:val="2"/>
                <w:sz w:val="20"/>
                <w:szCs w:val="20"/>
              </w:rPr>
              <w:t>о</w:t>
            </w:r>
            <w:r w:rsidRPr="005865A3">
              <w:rPr>
                <w:rFonts w:ascii="Times New Roman" w:hAnsi="Times New Roman"/>
                <w:iCs/>
                <w:spacing w:val="-4"/>
                <w:kern w:val="2"/>
                <w:sz w:val="20"/>
                <w:szCs w:val="20"/>
              </w:rPr>
              <w:t>дственим стандардима САД-а и Велике Британије); Извештавање о вредности марке у извештају о интелектуалном капиталу предузећа); Стратегија за увећање вредности марке (енгл. Brand strategy), Контрола стратегије за увећање вредности марке у току и након њене имплементације; Традиционални и савремени приступ у контроли стратегије за увећање и одржавање вредности марке, Методи контроле стратегије за увећање вредности марке (метод стратегијских претпоставки, метод стратегијске присмотре, метод усмеравања стратегијским питањима и ажурирања стратегије, метод кључних фактора успеха стратегије), Изазови у имплементацији и контроли стратегије увећања вредности марке</w:t>
            </w:r>
            <w:r w:rsidR="003B60E5" w:rsidRPr="005865A3">
              <w:rPr>
                <w:rFonts w:ascii="Times New Roman" w:hAnsi="Times New Roman"/>
                <w:iCs/>
                <w:spacing w:val="-4"/>
                <w:kern w:val="2"/>
                <w:sz w:val="20"/>
                <w:szCs w:val="20"/>
                <w:lang w:val="en-US"/>
              </w:rPr>
              <w:t xml:space="preserve">; </w:t>
            </w:r>
            <w:r w:rsidRPr="005865A3">
              <w:rPr>
                <w:rFonts w:ascii="Times New Roman" w:hAnsi="Times New Roman"/>
                <w:iCs/>
                <w:spacing w:val="-4"/>
                <w:kern w:val="2"/>
                <w:sz w:val="20"/>
                <w:szCs w:val="20"/>
              </w:rPr>
              <w:t xml:space="preserve">Методологије вредновања марке базиране на перцепцији и понашању потрошача; Методологије вредновања марке базиране на финансијском приступу – финансијској вредности; Кључне методологије вредновања марке (Interbrand методологија, Brand Finance методологија, Brand Equity Ten методологија, AHP методологија, Brand Asset Valuator методологија, BrandDynamics методологија, BrandZ методологија); Утицај вредности марке на пословне перформансе предузећа; Вредност марке и финансијске пословне перформансе предузећа (Вредност марке и економски резултати предузећа; Вредност марке и уложени капитал предузећа; Вредност марке и рентабилност предузећа; Вредност марке и тржишне перформансе предузећа: тржишна цена акција, тржишна капитализација предузећа, М/B рацио, Тобиново Q; Вредност марке и перформансе вредности за власнике предузећа; Вредност марке и индикатори политике исплате дивиденди; Трошкови истраживања и развоја и адвертајзинга као детерминанте вредности марке); Вредност марке и нефинансијске </w:t>
            </w:r>
            <w:r w:rsidRPr="005865A3">
              <w:rPr>
                <w:rFonts w:ascii="Times New Roman" w:hAnsi="Times New Roman"/>
                <w:iCs/>
                <w:spacing w:val="-4"/>
                <w:kern w:val="2"/>
                <w:sz w:val="20"/>
                <w:szCs w:val="20"/>
              </w:rPr>
              <w:lastRenderedPageBreak/>
              <w:t xml:space="preserve">пословне перформансе предузећа (однос марке и сатисфакције потрошача, однос марке и идентитета предузећа, однос марке и имиџа предузећа, однос марке и репутације предузећа). </w:t>
            </w:r>
          </w:p>
          <w:p w14:paraId="7A08249E" w14:textId="77777777" w:rsidR="002B0892" w:rsidRPr="005865A3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noProof/>
                <w:spacing w:val="-4"/>
                <w:kern w:val="2"/>
                <w:sz w:val="20"/>
                <w:szCs w:val="20"/>
              </w:rPr>
            </w:pPr>
            <w:r w:rsidRPr="005865A3">
              <w:rPr>
                <w:rFonts w:ascii="Times New Roman" w:hAnsi="Times New Roman"/>
                <w:i/>
                <w:iCs/>
                <w:noProof/>
                <w:spacing w:val="-4"/>
                <w:kern w:val="2"/>
                <w:sz w:val="20"/>
                <w:szCs w:val="20"/>
              </w:rPr>
              <w:t xml:space="preserve">Практична настава </w:t>
            </w:r>
          </w:p>
          <w:p w14:paraId="51EFE29B" w14:textId="7C151751" w:rsidR="007C6F8F" w:rsidRPr="005865A3" w:rsidRDefault="00FA6B9D" w:rsidP="00FA6B9D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i/>
                <w:iCs/>
                <w:spacing w:val="-4"/>
                <w:kern w:val="2"/>
                <w:sz w:val="20"/>
                <w:szCs w:val="20"/>
                <w:lang w:val="sr-Cyrl-CS"/>
              </w:rPr>
            </w:pPr>
            <w:r w:rsidRPr="005865A3">
              <w:rPr>
                <w:rFonts w:ascii="Times New Roman" w:hAnsi="Times New Roman"/>
                <w:spacing w:val="-4"/>
                <w:kern w:val="2"/>
                <w:sz w:val="20"/>
                <w:szCs w:val="20"/>
                <w:lang w:val="sr-Cyrl-CS"/>
              </w:rPr>
              <w:t>Разумевање финансијске вредности марке као инструмента у пословном одлучивању; Компаративна анализа вредности марке добијене применом различитих методологија вредновања; Идентификовање утицаја вредности марке на финансијске и нефинансијске перформансе предузећа;</w:t>
            </w:r>
            <w:r w:rsidRPr="005865A3">
              <w:rPr>
                <w:rFonts w:ascii="Times New Roman" w:hAnsi="Times New Roman"/>
                <w:iCs/>
                <w:spacing w:val="-4"/>
                <w:kern w:val="2"/>
                <w:sz w:val="20"/>
                <w:szCs w:val="20"/>
                <w:lang w:val="sr-Cyrl-CS"/>
              </w:rPr>
              <w:t xml:space="preserve"> </w:t>
            </w:r>
            <w:r w:rsidRPr="005865A3">
              <w:rPr>
                <w:rFonts w:ascii="Times New Roman" w:hAnsi="Times New Roman"/>
                <w:iCs/>
                <w:spacing w:val="-4"/>
                <w:kern w:val="2"/>
                <w:sz w:val="20"/>
                <w:szCs w:val="20"/>
              </w:rPr>
              <w:t xml:space="preserve">Анализа предности и недостатака различитих методологија за утврђивање вредности марке; Стицање компетенција за контролу и редефинисање стратегија за увећање вредности марке; Анализа перформанси марке у циљу састављања извештаја о интелектуалном капиталу предузећа, у којем су различите димензије перформанси марке кључни елемент структурног и релационог интелектуалног капитала. </w:t>
            </w:r>
            <w:r w:rsidRPr="005865A3">
              <w:rPr>
                <w:rFonts w:ascii="Times New Roman" w:hAnsi="Times New Roman"/>
                <w:spacing w:val="-4"/>
                <w:kern w:val="2"/>
                <w:sz w:val="20"/>
                <w:szCs w:val="20"/>
                <w:lang w:val="sr-Cyrl-CS"/>
              </w:rPr>
              <w:t>Анализа студија случаја</w:t>
            </w:r>
            <w:r w:rsidRPr="005865A3">
              <w:rPr>
                <w:rFonts w:ascii="Times New Roman" w:hAnsi="Times New Roman"/>
                <w:spacing w:val="-4"/>
                <w:kern w:val="2"/>
                <w:sz w:val="20"/>
                <w:szCs w:val="20"/>
              </w:rPr>
              <w:t xml:space="preserve"> вредновања марки</w:t>
            </w:r>
            <w:r w:rsidRPr="005865A3">
              <w:rPr>
                <w:rFonts w:ascii="Times New Roman" w:hAnsi="Times New Roman"/>
                <w:spacing w:val="-4"/>
                <w:kern w:val="2"/>
                <w:sz w:val="20"/>
                <w:szCs w:val="20"/>
                <w:lang w:val="sr-Cyrl-CS"/>
              </w:rPr>
              <w:t xml:space="preserve"> предузећа. Индивидуални и групни истраживачки рад на одабрану тему. Решавање задатака и анализа добијених резултата (применом </w:t>
            </w:r>
            <w:r w:rsidRPr="005865A3">
              <w:rPr>
                <w:rFonts w:ascii="Times New Roman" w:hAnsi="Times New Roman"/>
                <w:spacing w:val="-4"/>
                <w:kern w:val="2"/>
                <w:sz w:val="20"/>
                <w:szCs w:val="20"/>
              </w:rPr>
              <w:t>Google Forms и слично)</w:t>
            </w:r>
            <w:r w:rsidRPr="005865A3">
              <w:rPr>
                <w:rFonts w:ascii="Times New Roman" w:hAnsi="Times New Roman"/>
                <w:spacing w:val="-4"/>
                <w:kern w:val="2"/>
                <w:sz w:val="20"/>
                <w:szCs w:val="20"/>
                <w:lang w:val="sr-Cyrl-CS"/>
              </w:rPr>
              <w:t>.</w:t>
            </w:r>
          </w:p>
        </w:tc>
      </w:tr>
      <w:tr w:rsidR="002B0892" w:rsidRPr="005865A3" w14:paraId="38E5FEDA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5E83830C" w14:textId="77777777" w:rsidR="002B0892" w:rsidRPr="005865A3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pacing w:val="-4"/>
                <w:kern w:val="2"/>
                <w:sz w:val="20"/>
                <w:szCs w:val="20"/>
                <w:lang w:val="sr-Cyrl-CS"/>
              </w:rPr>
            </w:pPr>
            <w:r w:rsidRPr="005865A3">
              <w:rPr>
                <w:rFonts w:ascii="Times New Roman" w:hAnsi="Times New Roman"/>
                <w:b/>
                <w:bCs/>
                <w:spacing w:val="-4"/>
                <w:kern w:val="2"/>
                <w:sz w:val="20"/>
                <w:szCs w:val="20"/>
                <w:lang w:val="sr-Cyrl-CS"/>
              </w:rPr>
              <w:lastRenderedPageBreak/>
              <w:t xml:space="preserve">Литература </w:t>
            </w:r>
          </w:p>
          <w:p w14:paraId="06C1F06D" w14:textId="1DEA1193" w:rsidR="00FA6B9D" w:rsidRPr="005865A3" w:rsidRDefault="00FA6B9D" w:rsidP="00FA6B9D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pacing w:val="-4"/>
                <w:kern w:val="2"/>
                <w:sz w:val="20"/>
                <w:szCs w:val="20"/>
              </w:rPr>
            </w:pPr>
            <w:r w:rsidRPr="005865A3">
              <w:rPr>
                <w:rFonts w:ascii="Times New Roman" w:hAnsi="Times New Roman"/>
                <w:bCs/>
                <w:spacing w:val="-4"/>
                <w:kern w:val="2"/>
                <w:sz w:val="20"/>
                <w:szCs w:val="20"/>
              </w:rPr>
              <w:t xml:space="preserve">Predovic D. </w:t>
            </w:r>
            <w:r w:rsidRPr="005865A3">
              <w:rPr>
                <w:rFonts w:ascii="Times New Roman" w:hAnsi="Times New Roman"/>
                <w:bCs/>
                <w:spacing w:val="-4"/>
                <w:kern w:val="2"/>
                <w:sz w:val="20"/>
                <w:szCs w:val="20"/>
                <w:lang w:val="sr-Cyrl-CS"/>
              </w:rPr>
              <w:t xml:space="preserve">(2007). </w:t>
            </w:r>
            <w:r w:rsidRPr="005865A3">
              <w:rPr>
                <w:rFonts w:ascii="Times New Roman" w:hAnsi="Times New Roman"/>
                <w:bCs/>
                <w:i/>
                <w:spacing w:val="-4"/>
                <w:kern w:val="2"/>
                <w:sz w:val="20"/>
                <w:szCs w:val="20"/>
                <w:lang w:val="sr-Cyrl-CS"/>
              </w:rPr>
              <w:t>Вредновање марке</w:t>
            </w:r>
            <w:r w:rsidRPr="005865A3">
              <w:rPr>
                <w:rFonts w:ascii="Times New Roman" w:hAnsi="Times New Roman"/>
                <w:bCs/>
                <w:spacing w:val="-4"/>
                <w:kern w:val="2"/>
                <w:sz w:val="20"/>
                <w:szCs w:val="20"/>
                <w:lang w:val="sr-Cyrl-CS"/>
              </w:rPr>
              <w:t xml:space="preserve">. Загреб: МАТЕ д.о.о  </w:t>
            </w:r>
            <w:r w:rsidRPr="005865A3">
              <w:rPr>
                <w:rFonts w:ascii="Times New Roman" w:hAnsi="Times New Roman"/>
                <w:spacing w:val="-4"/>
                <w:kern w:val="2"/>
                <w:sz w:val="20"/>
                <w:szCs w:val="20"/>
              </w:rPr>
              <w:t>(Глава 1 – Трговински знак, марка и вредност марке</w:t>
            </w:r>
            <w:r w:rsidR="00DC0352" w:rsidRPr="005865A3">
              <w:rPr>
                <w:rFonts w:ascii="Times New Roman" w:hAnsi="Times New Roman"/>
                <w:spacing w:val="-4"/>
                <w:kern w:val="2"/>
                <w:sz w:val="20"/>
                <w:szCs w:val="20"/>
              </w:rPr>
              <w:t>;</w:t>
            </w:r>
            <w:r w:rsidRPr="005865A3">
              <w:rPr>
                <w:rFonts w:ascii="Times New Roman" w:hAnsi="Times New Roman"/>
                <w:spacing w:val="-4"/>
                <w:kern w:val="2"/>
                <w:sz w:val="20"/>
                <w:szCs w:val="20"/>
              </w:rPr>
              <w:t xml:space="preserve"> Глава 3 – Трговински знак у праву и рачуноводству; Глава 4 – Финансијско вредновање марке</w:t>
            </w:r>
            <w:r w:rsidR="00DC0352" w:rsidRPr="005865A3">
              <w:rPr>
                <w:rFonts w:ascii="Times New Roman" w:hAnsi="Times New Roman"/>
                <w:spacing w:val="-4"/>
                <w:kern w:val="2"/>
                <w:sz w:val="20"/>
                <w:szCs w:val="20"/>
              </w:rPr>
              <w:t>;</w:t>
            </w:r>
            <w:r w:rsidRPr="005865A3">
              <w:rPr>
                <w:rFonts w:ascii="Times New Roman" w:hAnsi="Times New Roman"/>
                <w:spacing w:val="-4"/>
                <w:kern w:val="2"/>
                <w:sz w:val="20"/>
                <w:szCs w:val="20"/>
              </w:rPr>
              <w:t xml:space="preserve"> Глава 5 – Модели финансијског вредновања)</w:t>
            </w:r>
          </w:p>
          <w:p w14:paraId="593145F6" w14:textId="3F882108" w:rsidR="00FA6B9D" w:rsidRPr="005865A3" w:rsidRDefault="00FA6B9D" w:rsidP="00FA6B9D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pacing w:val="-4"/>
                <w:kern w:val="2"/>
                <w:sz w:val="20"/>
                <w:szCs w:val="20"/>
              </w:rPr>
            </w:pPr>
            <w:r w:rsidRPr="005865A3">
              <w:rPr>
                <w:rFonts w:ascii="Times New Roman" w:hAnsi="Times New Roman"/>
                <w:spacing w:val="-4"/>
                <w:kern w:val="2"/>
                <w:sz w:val="20"/>
                <w:szCs w:val="20"/>
              </w:rPr>
              <w:t>Вељковић, С</w:t>
            </w:r>
            <w:r w:rsidR="00DC0352" w:rsidRPr="005865A3">
              <w:rPr>
                <w:rFonts w:ascii="Times New Roman" w:hAnsi="Times New Roman"/>
                <w:spacing w:val="-4"/>
                <w:kern w:val="2"/>
                <w:sz w:val="20"/>
                <w:szCs w:val="20"/>
              </w:rPr>
              <w:t>.</w:t>
            </w:r>
            <w:r w:rsidRPr="005865A3">
              <w:rPr>
                <w:rFonts w:ascii="Times New Roman" w:hAnsi="Times New Roman"/>
                <w:spacing w:val="-4"/>
                <w:kern w:val="2"/>
                <w:sz w:val="20"/>
                <w:szCs w:val="20"/>
              </w:rPr>
              <w:t xml:space="preserve"> (2010). </w:t>
            </w:r>
            <w:r w:rsidRPr="005865A3">
              <w:rPr>
                <w:rFonts w:ascii="Times New Roman" w:hAnsi="Times New Roman"/>
                <w:i/>
                <w:spacing w:val="-4"/>
                <w:kern w:val="2"/>
                <w:sz w:val="20"/>
                <w:szCs w:val="20"/>
              </w:rPr>
              <w:t>Бренд менаџмент у савременим тржишним условима</w:t>
            </w:r>
            <w:r w:rsidRPr="005865A3">
              <w:rPr>
                <w:rFonts w:ascii="Times New Roman" w:hAnsi="Times New Roman"/>
                <w:spacing w:val="-4"/>
                <w:kern w:val="2"/>
                <w:sz w:val="20"/>
                <w:szCs w:val="20"/>
              </w:rPr>
              <w:t xml:space="preserve">. ЦИД. Економски факултет Београд  </w:t>
            </w:r>
          </w:p>
          <w:p w14:paraId="5255C954" w14:textId="77777777" w:rsidR="00FA6B9D" w:rsidRPr="005865A3" w:rsidRDefault="00FA6B9D" w:rsidP="00FA6B9D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pacing w:val="-4"/>
                <w:kern w:val="2"/>
                <w:sz w:val="20"/>
                <w:szCs w:val="20"/>
              </w:rPr>
            </w:pPr>
            <w:r w:rsidRPr="005865A3">
              <w:rPr>
                <w:rFonts w:ascii="Times New Roman" w:hAnsi="Times New Roman"/>
                <w:spacing w:val="-4"/>
                <w:kern w:val="2"/>
                <w:sz w:val="20"/>
                <w:szCs w:val="20"/>
              </w:rPr>
              <w:t>(Глава 7 – Мерење вредности бренда)</w:t>
            </w:r>
          </w:p>
          <w:p w14:paraId="401988FC" w14:textId="1EC4DCA8" w:rsidR="00FA6B9D" w:rsidRPr="005865A3" w:rsidRDefault="00FA6B9D" w:rsidP="00FA6B9D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pacing w:val="-4"/>
                <w:kern w:val="2"/>
                <w:sz w:val="20"/>
                <w:szCs w:val="20"/>
                <w:lang w:val="en-US"/>
              </w:rPr>
            </w:pPr>
            <w:r w:rsidRPr="005865A3">
              <w:rPr>
                <w:rFonts w:ascii="Times New Roman" w:hAnsi="Times New Roman"/>
                <w:spacing w:val="-4"/>
                <w:kern w:val="2"/>
                <w:sz w:val="20"/>
                <w:szCs w:val="20"/>
              </w:rPr>
              <w:t>Крстић, Б. (2012)</w:t>
            </w:r>
            <w:r w:rsidR="00DC0352" w:rsidRPr="005865A3">
              <w:rPr>
                <w:rFonts w:ascii="Times New Roman" w:hAnsi="Times New Roman"/>
                <w:spacing w:val="-4"/>
                <w:kern w:val="2"/>
                <w:sz w:val="20"/>
                <w:szCs w:val="20"/>
              </w:rPr>
              <w:t>.</w:t>
            </w:r>
            <w:r w:rsidRPr="005865A3">
              <w:rPr>
                <w:rFonts w:ascii="Times New Roman" w:hAnsi="Times New Roman"/>
                <w:spacing w:val="-4"/>
                <w:kern w:val="2"/>
                <w:sz w:val="20"/>
                <w:szCs w:val="20"/>
              </w:rPr>
              <w:t xml:space="preserve"> </w:t>
            </w:r>
            <w:r w:rsidRPr="005865A3">
              <w:rPr>
                <w:rFonts w:ascii="Times New Roman" w:hAnsi="Times New Roman"/>
                <w:i/>
                <w:spacing w:val="-4"/>
                <w:kern w:val="2"/>
                <w:sz w:val="20"/>
                <w:szCs w:val="20"/>
              </w:rPr>
              <w:t>Улога стратегијске контроле у унапређењу пословних перформанси</w:t>
            </w:r>
            <w:r w:rsidR="004C1708" w:rsidRPr="005865A3">
              <w:rPr>
                <w:rFonts w:ascii="Times New Roman" w:hAnsi="Times New Roman"/>
                <w:spacing w:val="-4"/>
                <w:kern w:val="2"/>
                <w:sz w:val="20"/>
                <w:szCs w:val="20"/>
                <w:lang w:val="en-US"/>
              </w:rPr>
              <w:t>.</w:t>
            </w:r>
            <w:r w:rsidRPr="005865A3">
              <w:rPr>
                <w:rFonts w:ascii="Times New Roman" w:hAnsi="Times New Roman"/>
                <w:spacing w:val="-4"/>
                <w:kern w:val="2"/>
                <w:sz w:val="20"/>
                <w:szCs w:val="20"/>
              </w:rPr>
              <w:t xml:space="preserve"> Ниш: Економски факултет (Глава 4 – Концептуализација стратегијске контроле</w:t>
            </w:r>
            <w:r w:rsidR="00DC0352" w:rsidRPr="005865A3">
              <w:rPr>
                <w:rFonts w:ascii="Times New Roman" w:hAnsi="Times New Roman"/>
                <w:spacing w:val="-4"/>
                <w:kern w:val="2"/>
                <w:sz w:val="20"/>
                <w:szCs w:val="20"/>
              </w:rPr>
              <w:t>;</w:t>
            </w:r>
            <w:r w:rsidRPr="005865A3">
              <w:rPr>
                <w:rFonts w:ascii="Times New Roman" w:hAnsi="Times New Roman"/>
                <w:spacing w:val="-4"/>
                <w:kern w:val="2"/>
                <w:sz w:val="20"/>
                <w:szCs w:val="20"/>
              </w:rPr>
              <w:t xml:space="preserve"> Глава 6. Дијагностички системи контроле стратегија помоћу сета мерила перформанси и буџета) </w:t>
            </w:r>
          </w:p>
          <w:p w14:paraId="276B3FAE" w14:textId="77777777" w:rsidR="00FA6B9D" w:rsidRPr="005865A3" w:rsidRDefault="00FA6B9D" w:rsidP="00FA6B9D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color w:val="222222"/>
                <w:spacing w:val="-4"/>
                <w:kern w:val="2"/>
                <w:sz w:val="20"/>
                <w:szCs w:val="20"/>
                <w:shd w:val="clear" w:color="auto" w:fill="FFFFFF"/>
              </w:rPr>
            </w:pPr>
            <w:r w:rsidRPr="005865A3">
              <w:rPr>
                <w:rFonts w:ascii="Times New Roman" w:hAnsi="Times New Roman"/>
                <w:color w:val="222222"/>
                <w:spacing w:val="-4"/>
                <w:kern w:val="2"/>
                <w:sz w:val="20"/>
                <w:szCs w:val="20"/>
                <w:shd w:val="clear" w:color="auto" w:fill="FFFFFF"/>
              </w:rPr>
              <w:t>Salinas Fabbri, M. G. (2009). </w:t>
            </w:r>
            <w:r w:rsidRPr="005865A3">
              <w:rPr>
                <w:rFonts w:ascii="Times New Roman" w:hAnsi="Times New Roman"/>
                <w:i/>
                <w:iCs/>
                <w:color w:val="222222"/>
                <w:spacing w:val="-4"/>
                <w:kern w:val="2"/>
                <w:sz w:val="20"/>
                <w:szCs w:val="20"/>
                <w:shd w:val="clear" w:color="auto" w:fill="FFFFFF"/>
              </w:rPr>
              <w:t>The International Brand Valuation Manual: A complete overview and analysis of brand valuation techniques, methodologies and applications</w:t>
            </w:r>
            <w:r w:rsidRPr="005865A3">
              <w:rPr>
                <w:rFonts w:ascii="Times New Roman" w:hAnsi="Times New Roman"/>
                <w:color w:val="222222"/>
                <w:spacing w:val="-4"/>
                <w:kern w:val="2"/>
                <w:sz w:val="20"/>
                <w:szCs w:val="20"/>
                <w:shd w:val="clear" w:color="auto" w:fill="FFFFFF"/>
              </w:rPr>
              <w:t>. Wiley (Hoboken, Estados Unidos de América).</w:t>
            </w:r>
          </w:p>
          <w:p w14:paraId="2B320491" w14:textId="100D32B9" w:rsidR="00B65F83" w:rsidRPr="005865A3" w:rsidRDefault="00FA6B9D" w:rsidP="00B65F83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Cs/>
                <w:spacing w:val="-4"/>
                <w:kern w:val="2"/>
                <w:sz w:val="20"/>
                <w:szCs w:val="20"/>
                <w:lang w:val="sr-Cyrl-CS"/>
              </w:rPr>
            </w:pPr>
            <w:r w:rsidRPr="005865A3">
              <w:rPr>
                <w:rFonts w:ascii="Times New Roman" w:hAnsi="Times New Roman"/>
                <w:color w:val="222222"/>
                <w:spacing w:val="-4"/>
                <w:kern w:val="2"/>
                <w:sz w:val="20"/>
                <w:szCs w:val="20"/>
                <w:shd w:val="clear" w:color="auto" w:fill="FFFFFF"/>
              </w:rPr>
              <w:t>Smith, G. V., &amp; Richey, S. M. (2013). </w:t>
            </w:r>
            <w:r w:rsidRPr="005865A3">
              <w:rPr>
                <w:rFonts w:ascii="Times New Roman" w:hAnsi="Times New Roman"/>
                <w:i/>
                <w:iCs/>
                <w:color w:val="222222"/>
                <w:spacing w:val="-4"/>
                <w:kern w:val="2"/>
                <w:sz w:val="20"/>
                <w:szCs w:val="20"/>
                <w:shd w:val="clear" w:color="auto" w:fill="FFFFFF"/>
              </w:rPr>
              <w:t>Trademark valuation: A tool for brand management</w:t>
            </w:r>
            <w:r w:rsidRPr="005865A3">
              <w:rPr>
                <w:rFonts w:ascii="Times New Roman" w:hAnsi="Times New Roman"/>
                <w:color w:val="222222"/>
                <w:spacing w:val="-4"/>
                <w:kern w:val="2"/>
                <w:sz w:val="20"/>
                <w:szCs w:val="20"/>
                <w:shd w:val="clear" w:color="auto" w:fill="FFFFFF"/>
              </w:rPr>
              <w:t>. John Wiley &amp; Sons.</w:t>
            </w:r>
          </w:p>
        </w:tc>
      </w:tr>
      <w:tr w:rsidR="002B0892" w:rsidRPr="005865A3" w14:paraId="7D01D7DC" w14:textId="77777777" w:rsidTr="00F368E2">
        <w:trPr>
          <w:trHeight w:val="227"/>
          <w:jc w:val="center"/>
        </w:trPr>
        <w:tc>
          <w:tcPr>
            <w:tcW w:w="1643" w:type="pct"/>
            <w:shd w:val="clear" w:color="auto" w:fill="E7E6E6" w:themeFill="background2"/>
            <w:vAlign w:val="center"/>
          </w:tcPr>
          <w:p w14:paraId="6A6EB24E" w14:textId="77777777" w:rsidR="002B0892" w:rsidRPr="005865A3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pacing w:val="-4"/>
                <w:kern w:val="2"/>
                <w:sz w:val="20"/>
                <w:szCs w:val="20"/>
                <w:lang w:val="sr-Cyrl-CS"/>
              </w:rPr>
            </w:pPr>
            <w:r w:rsidRPr="005865A3">
              <w:rPr>
                <w:rFonts w:ascii="Times New Roman" w:hAnsi="Times New Roman"/>
                <w:b/>
                <w:bCs/>
                <w:spacing w:val="-4"/>
                <w:kern w:val="2"/>
                <w:sz w:val="20"/>
                <w:szCs w:val="20"/>
                <w:lang w:val="sr-Cyrl-CS"/>
              </w:rPr>
              <w:t xml:space="preserve">Број часова </w:t>
            </w:r>
            <w:r w:rsidRPr="005865A3">
              <w:rPr>
                <w:rFonts w:ascii="Times New Roman" w:hAnsi="Times New Roman"/>
                <w:b/>
                <w:spacing w:val="-4"/>
                <w:kern w:val="2"/>
                <w:sz w:val="20"/>
                <w:szCs w:val="20"/>
                <w:lang w:val="sr-Cyrl-CS"/>
              </w:rPr>
              <w:t xml:space="preserve"> активне наставе</w:t>
            </w:r>
          </w:p>
        </w:tc>
        <w:tc>
          <w:tcPr>
            <w:tcW w:w="1637" w:type="pct"/>
            <w:gridSpan w:val="2"/>
            <w:shd w:val="clear" w:color="auto" w:fill="E7E6E6" w:themeFill="background2"/>
            <w:vAlign w:val="center"/>
          </w:tcPr>
          <w:p w14:paraId="33BB549F" w14:textId="6DBE5265" w:rsidR="002B0892" w:rsidRPr="005865A3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pacing w:val="-4"/>
                <w:kern w:val="2"/>
                <w:sz w:val="20"/>
                <w:szCs w:val="20"/>
                <w:lang w:val="sr-Cyrl-CS"/>
              </w:rPr>
            </w:pPr>
            <w:r w:rsidRPr="005865A3">
              <w:rPr>
                <w:rFonts w:ascii="Times New Roman" w:hAnsi="Times New Roman"/>
                <w:b/>
                <w:spacing w:val="-4"/>
                <w:kern w:val="2"/>
                <w:sz w:val="20"/>
                <w:szCs w:val="20"/>
                <w:lang w:val="sr-Cyrl-CS"/>
              </w:rPr>
              <w:t>Теоријска настава:</w:t>
            </w:r>
            <w:r w:rsidR="0031328B" w:rsidRPr="005865A3">
              <w:rPr>
                <w:rFonts w:ascii="Times New Roman" w:hAnsi="Times New Roman"/>
                <w:b/>
                <w:spacing w:val="-4"/>
                <w:kern w:val="2"/>
                <w:sz w:val="20"/>
                <w:szCs w:val="20"/>
                <w:lang w:val="sr-Cyrl-CS"/>
              </w:rPr>
              <w:t xml:space="preserve"> </w:t>
            </w:r>
            <w:r w:rsidR="00B55C17">
              <w:rPr>
                <w:rFonts w:ascii="Times New Roman" w:hAnsi="Times New Roman"/>
                <w:b/>
                <w:spacing w:val="-4"/>
                <w:kern w:val="2"/>
                <w:sz w:val="20"/>
                <w:szCs w:val="20"/>
                <w:lang w:val="sr-Cyrl-CS"/>
              </w:rPr>
              <w:t>2</w:t>
            </w:r>
          </w:p>
        </w:tc>
        <w:tc>
          <w:tcPr>
            <w:tcW w:w="1720" w:type="pct"/>
            <w:gridSpan w:val="2"/>
            <w:shd w:val="clear" w:color="auto" w:fill="E7E6E6" w:themeFill="background2"/>
            <w:vAlign w:val="center"/>
          </w:tcPr>
          <w:p w14:paraId="34AA1C06" w14:textId="7B4C6BDE" w:rsidR="002B0892" w:rsidRPr="005865A3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pacing w:val="-4"/>
                <w:kern w:val="2"/>
                <w:sz w:val="20"/>
                <w:szCs w:val="20"/>
                <w:lang w:val="sr-Cyrl-CS"/>
              </w:rPr>
            </w:pPr>
            <w:r w:rsidRPr="005865A3">
              <w:rPr>
                <w:rFonts w:ascii="Times New Roman" w:hAnsi="Times New Roman"/>
                <w:b/>
                <w:spacing w:val="-4"/>
                <w:kern w:val="2"/>
                <w:sz w:val="20"/>
                <w:szCs w:val="20"/>
                <w:lang w:val="sr-Cyrl-CS"/>
              </w:rPr>
              <w:t>Практична настава:</w:t>
            </w:r>
            <w:r w:rsidR="0031328B" w:rsidRPr="005865A3">
              <w:rPr>
                <w:rFonts w:ascii="Times New Roman" w:hAnsi="Times New Roman"/>
                <w:b/>
                <w:spacing w:val="-4"/>
                <w:kern w:val="2"/>
                <w:sz w:val="20"/>
                <w:szCs w:val="20"/>
                <w:lang w:val="sr-Cyrl-CS"/>
              </w:rPr>
              <w:t xml:space="preserve"> </w:t>
            </w:r>
            <w:r w:rsidR="00B55C17">
              <w:rPr>
                <w:rFonts w:ascii="Times New Roman" w:hAnsi="Times New Roman"/>
                <w:b/>
                <w:spacing w:val="-4"/>
                <w:kern w:val="2"/>
                <w:sz w:val="20"/>
                <w:szCs w:val="20"/>
                <w:lang w:val="sr-Cyrl-CS"/>
              </w:rPr>
              <w:t>2</w:t>
            </w:r>
          </w:p>
        </w:tc>
      </w:tr>
      <w:tr w:rsidR="002B0892" w:rsidRPr="005865A3" w14:paraId="21B52402" w14:textId="77777777" w:rsidTr="00B65F83">
        <w:trPr>
          <w:trHeight w:val="935"/>
          <w:jc w:val="center"/>
        </w:trPr>
        <w:tc>
          <w:tcPr>
            <w:tcW w:w="5000" w:type="pct"/>
            <w:gridSpan w:val="5"/>
            <w:vAlign w:val="center"/>
          </w:tcPr>
          <w:p w14:paraId="5B987170" w14:textId="63649B0D" w:rsidR="001D493B" w:rsidRPr="005865A3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pacing w:val="-4"/>
                <w:kern w:val="2"/>
                <w:sz w:val="20"/>
                <w:szCs w:val="20"/>
                <w:lang w:val="sr-Cyrl-CS"/>
              </w:rPr>
            </w:pPr>
            <w:r w:rsidRPr="005865A3">
              <w:rPr>
                <w:rFonts w:ascii="Times New Roman" w:hAnsi="Times New Roman"/>
                <w:b/>
                <w:bCs/>
                <w:spacing w:val="-4"/>
                <w:kern w:val="2"/>
                <w:sz w:val="20"/>
                <w:szCs w:val="20"/>
                <w:lang w:val="sr-Cyrl-CS"/>
              </w:rPr>
              <w:t>Методе извођења наставе</w:t>
            </w:r>
          </w:p>
          <w:p w14:paraId="61020B4A" w14:textId="77777777" w:rsidR="00FA6B9D" w:rsidRPr="005865A3" w:rsidRDefault="00FA6B9D" w:rsidP="00FA6B9D">
            <w:pPr>
              <w:tabs>
                <w:tab w:val="left" w:pos="567"/>
              </w:tabs>
              <w:jc w:val="both"/>
              <w:rPr>
                <w:rFonts w:ascii="Times New Roman" w:hAnsi="Times New Roman"/>
                <w:spacing w:val="-4"/>
                <w:kern w:val="2"/>
                <w:sz w:val="20"/>
                <w:szCs w:val="20"/>
                <w:lang w:val="sr-Cyrl-CS"/>
              </w:rPr>
            </w:pPr>
            <w:r w:rsidRPr="005865A3">
              <w:rPr>
                <w:rFonts w:ascii="Times New Roman" w:hAnsi="Times New Roman"/>
                <w:spacing w:val="-4"/>
                <w:kern w:val="2"/>
                <w:sz w:val="20"/>
                <w:szCs w:val="20"/>
                <w:lang w:val="sr-Cyrl-CS"/>
              </w:rPr>
              <w:t xml:space="preserve">М1: Монолошка метода (ex cathedra предавања); </w:t>
            </w:r>
          </w:p>
          <w:p w14:paraId="26780CF2" w14:textId="77777777" w:rsidR="00FA6B9D" w:rsidRPr="005865A3" w:rsidRDefault="00FA6B9D" w:rsidP="00FA6B9D">
            <w:pPr>
              <w:tabs>
                <w:tab w:val="left" w:pos="567"/>
              </w:tabs>
              <w:jc w:val="both"/>
              <w:rPr>
                <w:rFonts w:ascii="Times New Roman" w:hAnsi="Times New Roman"/>
                <w:spacing w:val="-4"/>
                <w:kern w:val="2"/>
                <w:sz w:val="20"/>
                <w:szCs w:val="20"/>
                <w:lang w:val="sr-Cyrl-CS"/>
              </w:rPr>
            </w:pPr>
            <w:r w:rsidRPr="005865A3">
              <w:rPr>
                <w:rFonts w:ascii="Times New Roman" w:hAnsi="Times New Roman"/>
                <w:spacing w:val="-4"/>
                <w:kern w:val="2"/>
                <w:sz w:val="20"/>
                <w:szCs w:val="20"/>
                <w:lang w:val="sr-Cyrl-CS"/>
              </w:rPr>
              <w:t xml:space="preserve">М2: Дијалошка метода (дискусија на часу) - дебата о изложеним проблемима, сагледавање могућих решења појединих проблемских ситуација и компаративна анализа могућих решења са акцентом на предности и ограничења појединих решења и резултата; </w:t>
            </w:r>
          </w:p>
          <w:p w14:paraId="66956B71" w14:textId="77777777" w:rsidR="00FA6B9D" w:rsidRPr="005865A3" w:rsidRDefault="00FA6B9D" w:rsidP="00FA6B9D">
            <w:pPr>
              <w:tabs>
                <w:tab w:val="left" w:pos="567"/>
              </w:tabs>
              <w:jc w:val="both"/>
              <w:rPr>
                <w:rFonts w:ascii="Times New Roman" w:hAnsi="Times New Roman"/>
                <w:spacing w:val="-4"/>
                <w:kern w:val="2"/>
                <w:sz w:val="20"/>
                <w:szCs w:val="20"/>
                <w:lang w:val="sr-Cyrl-CS"/>
              </w:rPr>
            </w:pPr>
            <w:r w:rsidRPr="005865A3">
              <w:rPr>
                <w:rFonts w:ascii="Times New Roman" w:hAnsi="Times New Roman"/>
                <w:spacing w:val="-4"/>
                <w:kern w:val="2"/>
                <w:sz w:val="20"/>
                <w:szCs w:val="20"/>
                <w:lang w:val="sr-Cyrl-CS"/>
              </w:rPr>
              <w:t xml:space="preserve">М3: Метода демонстрације - предавања уз коришћење визуелно-графичких презентација; </w:t>
            </w:r>
          </w:p>
          <w:p w14:paraId="0D47AB7D" w14:textId="77777777" w:rsidR="00FA6B9D" w:rsidRPr="005865A3" w:rsidRDefault="00FA6B9D" w:rsidP="00FA6B9D">
            <w:pPr>
              <w:tabs>
                <w:tab w:val="left" w:pos="567"/>
              </w:tabs>
              <w:jc w:val="both"/>
              <w:rPr>
                <w:rFonts w:ascii="Times New Roman" w:hAnsi="Times New Roman"/>
                <w:spacing w:val="-4"/>
                <w:kern w:val="2"/>
                <w:sz w:val="20"/>
                <w:szCs w:val="20"/>
                <w:lang w:val="sr-Cyrl-CS"/>
              </w:rPr>
            </w:pPr>
            <w:r w:rsidRPr="005865A3">
              <w:rPr>
                <w:rFonts w:ascii="Times New Roman" w:hAnsi="Times New Roman"/>
                <w:spacing w:val="-4"/>
                <w:kern w:val="2"/>
                <w:sz w:val="20"/>
                <w:szCs w:val="20"/>
                <w:lang w:val="sr-Cyrl-CS"/>
              </w:rPr>
              <w:t>М4: Истраживачка метода - постављање истраживачких зада</w:t>
            </w:r>
            <w:r w:rsidRPr="005865A3">
              <w:rPr>
                <w:rFonts w:ascii="Times New Roman" w:hAnsi="Times New Roman"/>
                <w:spacing w:val="-4"/>
                <w:kern w:val="2"/>
                <w:sz w:val="20"/>
                <w:szCs w:val="20"/>
              </w:rPr>
              <w:t>тa</w:t>
            </w:r>
            <w:r w:rsidRPr="005865A3">
              <w:rPr>
                <w:rFonts w:ascii="Times New Roman" w:hAnsi="Times New Roman"/>
                <w:spacing w:val="-4"/>
                <w:kern w:val="2"/>
                <w:sz w:val="20"/>
                <w:szCs w:val="20"/>
                <w:lang w:val="sr-Cyrl-CS"/>
              </w:rPr>
              <w:t xml:space="preserve">ка студентима и индивидуално презентирање од стране студената, тимски рад студената у решавању задатих истраживачких тема и њихово презентирање у писаној форми у облику семинарских радова (есеја); </w:t>
            </w:r>
          </w:p>
          <w:p w14:paraId="118AA14C" w14:textId="77777777" w:rsidR="00FA6B9D" w:rsidRPr="005865A3" w:rsidRDefault="00FA6B9D" w:rsidP="00FA6B9D">
            <w:pPr>
              <w:tabs>
                <w:tab w:val="left" w:pos="567"/>
              </w:tabs>
              <w:jc w:val="both"/>
              <w:rPr>
                <w:rFonts w:ascii="Times New Roman" w:hAnsi="Times New Roman"/>
                <w:spacing w:val="-4"/>
                <w:kern w:val="2"/>
                <w:sz w:val="20"/>
                <w:szCs w:val="20"/>
              </w:rPr>
            </w:pPr>
            <w:r w:rsidRPr="005865A3">
              <w:rPr>
                <w:rFonts w:ascii="Times New Roman" w:hAnsi="Times New Roman"/>
                <w:spacing w:val="-4"/>
                <w:kern w:val="2"/>
                <w:sz w:val="20"/>
                <w:szCs w:val="20"/>
                <w:lang w:val="sr-Cyrl-CS"/>
              </w:rPr>
              <w:t>М5: Метода решавања проблема - решавање постављених задатака на основу секундарних података реалних домаћих и иностраних предузећа обезбеђених интернет претраживањем различитих база података и званичних сајтова предузећа; М6: Студија случаја - анализа у циљу повезивања елаборираних концепата, метода и техника са реалним проблемима, како домаћих, тако и страних предузећа;</w:t>
            </w:r>
            <w:r w:rsidRPr="005865A3">
              <w:rPr>
                <w:rFonts w:ascii="Times New Roman" w:hAnsi="Times New Roman"/>
                <w:spacing w:val="-4"/>
                <w:kern w:val="2"/>
                <w:sz w:val="20"/>
                <w:szCs w:val="20"/>
              </w:rPr>
              <w:t xml:space="preserve"> </w:t>
            </w:r>
          </w:p>
          <w:p w14:paraId="0E5A8DA5" w14:textId="77777777" w:rsidR="00FA6B9D" w:rsidRPr="005865A3" w:rsidRDefault="00FA6B9D" w:rsidP="00FA6B9D">
            <w:pPr>
              <w:tabs>
                <w:tab w:val="left" w:pos="567"/>
              </w:tabs>
              <w:jc w:val="both"/>
              <w:rPr>
                <w:rFonts w:ascii="Times New Roman" w:hAnsi="Times New Roman"/>
                <w:spacing w:val="-4"/>
                <w:kern w:val="2"/>
                <w:sz w:val="20"/>
                <w:szCs w:val="20"/>
                <w:lang w:val="sr-Cyrl-CS"/>
              </w:rPr>
            </w:pPr>
            <w:r w:rsidRPr="005865A3">
              <w:rPr>
                <w:rFonts w:ascii="Times New Roman" w:hAnsi="Times New Roman"/>
                <w:spacing w:val="-4"/>
                <w:kern w:val="2"/>
                <w:sz w:val="20"/>
                <w:szCs w:val="20"/>
              </w:rPr>
              <w:t xml:space="preserve">М7: </w:t>
            </w:r>
            <w:r w:rsidRPr="005865A3">
              <w:rPr>
                <w:rFonts w:ascii="Times New Roman" w:hAnsi="Times New Roman"/>
                <w:spacing w:val="-4"/>
                <w:kern w:val="2"/>
                <w:sz w:val="20"/>
                <w:szCs w:val="20"/>
                <w:lang w:val="sr-Cyrl-CS"/>
              </w:rPr>
              <w:t>Иновативне педагошке методе - рад у групама, симулације, хибридно учење применом информационих технологија у настави.</w:t>
            </w:r>
          </w:p>
          <w:p w14:paraId="42F8ACC9" w14:textId="77777777" w:rsidR="00FA6B9D" w:rsidRPr="005865A3" w:rsidRDefault="00FA6B9D" w:rsidP="00FA6B9D">
            <w:pPr>
              <w:jc w:val="center"/>
              <w:rPr>
                <w:rFonts w:ascii="Times New Roman" w:hAnsi="Times New Roman"/>
                <w:i/>
                <w:spacing w:val="-4"/>
                <w:kern w:val="2"/>
                <w:sz w:val="20"/>
                <w:szCs w:val="20"/>
              </w:rPr>
            </w:pPr>
            <w:r w:rsidRPr="005865A3">
              <w:rPr>
                <w:rStyle w:val="rynqvb"/>
                <w:rFonts w:ascii="Times New Roman" w:hAnsi="Times New Roman"/>
                <w:i/>
                <w:spacing w:val="-4"/>
                <w:kern w:val="2"/>
                <w:sz w:val="20"/>
                <w:szCs w:val="20"/>
                <w:lang w:val="sr-Cyrl-CS"/>
              </w:rPr>
              <w:t>Повезаност исхода, метода и начина оцењивања</w:t>
            </w:r>
            <w:r w:rsidRPr="005865A3">
              <w:rPr>
                <w:rStyle w:val="rynqvb"/>
                <w:rFonts w:ascii="Times New Roman" w:hAnsi="Times New Roman"/>
                <w:i/>
                <w:spacing w:val="-4"/>
                <w:kern w:val="2"/>
                <w:sz w:val="20"/>
                <w:szCs w:val="20"/>
              </w:rPr>
              <w:t xml:space="preserve"> студената</w:t>
            </w: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740"/>
              <w:gridCol w:w="2634"/>
              <w:gridCol w:w="6857"/>
            </w:tblGrid>
            <w:tr w:rsidR="00FA6B9D" w:rsidRPr="005865A3" w14:paraId="1690BB6C" w14:textId="77777777" w:rsidTr="00FA6B9D">
              <w:tc>
                <w:tcPr>
                  <w:tcW w:w="740" w:type="dxa"/>
                  <w:shd w:val="clear" w:color="auto" w:fill="auto"/>
                </w:tcPr>
                <w:p w14:paraId="59097D8D" w14:textId="77777777" w:rsidR="00FA6B9D" w:rsidRPr="005865A3" w:rsidRDefault="00FA6B9D" w:rsidP="00FA6B9D">
                  <w:pPr>
                    <w:tabs>
                      <w:tab w:val="left" w:pos="567"/>
                    </w:tabs>
                    <w:jc w:val="center"/>
                    <w:rPr>
                      <w:rFonts w:ascii="Times New Roman" w:hAnsi="Times New Roman"/>
                      <w:i/>
                      <w:spacing w:val="-4"/>
                      <w:kern w:val="2"/>
                      <w:sz w:val="20"/>
                      <w:szCs w:val="20"/>
                      <w:lang w:val="sr-Cyrl-CS"/>
                    </w:rPr>
                  </w:pPr>
                  <w:r w:rsidRPr="005865A3">
                    <w:rPr>
                      <w:rFonts w:ascii="Times New Roman" w:hAnsi="Times New Roman"/>
                      <w:i/>
                      <w:spacing w:val="-4"/>
                      <w:kern w:val="2"/>
                      <w:sz w:val="20"/>
                      <w:szCs w:val="20"/>
                      <w:lang w:val="sr-Cyrl-CS"/>
                    </w:rPr>
                    <w:t>Исход</w:t>
                  </w:r>
                </w:p>
              </w:tc>
              <w:tc>
                <w:tcPr>
                  <w:tcW w:w="2634" w:type="dxa"/>
                  <w:shd w:val="clear" w:color="auto" w:fill="auto"/>
                </w:tcPr>
                <w:p w14:paraId="5C225E97" w14:textId="77777777" w:rsidR="00FA6B9D" w:rsidRPr="005865A3" w:rsidRDefault="00FA6B9D" w:rsidP="00FA6B9D">
                  <w:pPr>
                    <w:tabs>
                      <w:tab w:val="left" w:pos="567"/>
                    </w:tabs>
                    <w:jc w:val="center"/>
                    <w:rPr>
                      <w:rFonts w:ascii="Times New Roman" w:hAnsi="Times New Roman"/>
                      <w:i/>
                      <w:spacing w:val="-4"/>
                      <w:kern w:val="2"/>
                      <w:sz w:val="20"/>
                      <w:szCs w:val="20"/>
                    </w:rPr>
                  </w:pPr>
                  <w:r w:rsidRPr="005865A3">
                    <w:rPr>
                      <w:rFonts w:ascii="Times New Roman" w:hAnsi="Times New Roman"/>
                      <w:i/>
                      <w:spacing w:val="-4"/>
                      <w:kern w:val="2"/>
                      <w:sz w:val="20"/>
                      <w:szCs w:val="20"/>
                      <w:lang w:val="sr-Cyrl-CS"/>
                    </w:rPr>
                    <w:t>Методе</w:t>
                  </w:r>
                  <w:r w:rsidRPr="005865A3">
                    <w:rPr>
                      <w:rFonts w:ascii="Times New Roman" w:hAnsi="Times New Roman"/>
                      <w:i/>
                      <w:spacing w:val="-4"/>
                      <w:kern w:val="2"/>
                      <w:sz w:val="20"/>
                      <w:szCs w:val="20"/>
                    </w:rPr>
                    <w:t xml:space="preserve"> извођења наставе</w:t>
                  </w:r>
                </w:p>
              </w:tc>
              <w:tc>
                <w:tcPr>
                  <w:tcW w:w="6857" w:type="dxa"/>
                  <w:shd w:val="clear" w:color="auto" w:fill="auto"/>
                </w:tcPr>
                <w:p w14:paraId="2D93B4ED" w14:textId="77777777" w:rsidR="00FA6B9D" w:rsidRPr="005865A3" w:rsidRDefault="00FA6B9D" w:rsidP="00FA6B9D">
                  <w:pPr>
                    <w:tabs>
                      <w:tab w:val="left" w:pos="567"/>
                    </w:tabs>
                    <w:jc w:val="center"/>
                    <w:rPr>
                      <w:rFonts w:ascii="Times New Roman" w:hAnsi="Times New Roman"/>
                      <w:i/>
                      <w:spacing w:val="-4"/>
                      <w:kern w:val="2"/>
                      <w:sz w:val="20"/>
                      <w:szCs w:val="20"/>
                    </w:rPr>
                  </w:pPr>
                  <w:r w:rsidRPr="005865A3">
                    <w:rPr>
                      <w:rFonts w:ascii="Times New Roman" w:hAnsi="Times New Roman"/>
                      <w:i/>
                      <w:spacing w:val="-4"/>
                      <w:kern w:val="2"/>
                      <w:sz w:val="20"/>
                      <w:szCs w:val="20"/>
                      <w:lang w:val="sr-Cyrl-CS"/>
                    </w:rPr>
                    <w:t>Начин оцењивања</w:t>
                  </w:r>
                  <w:r w:rsidRPr="005865A3">
                    <w:rPr>
                      <w:rFonts w:ascii="Times New Roman" w:hAnsi="Times New Roman"/>
                      <w:i/>
                      <w:spacing w:val="-4"/>
                      <w:kern w:val="2"/>
                      <w:sz w:val="20"/>
                      <w:szCs w:val="20"/>
                    </w:rPr>
                    <w:t xml:space="preserve"> </w:t>
                  </w:r>
                  <w:r w:rsidRPr="005865A3">
                    <w:rPr>
                      <w:rStyle w:val="rynqvb"/>
                      <w:rFonts w:ascii="Times New Roman" w:hAnsi="Times New Roman"/>
                      <w:i/>
                      <w:spacing w:val="-4"/>
                      <w:kern w:val="2"/>
                      <w:sz w:val="20"/>
                      <w:szCs w:val="20"/>
                    </w:rPr>
                    <w:t>студената</w:t>
                  </w:r>
                </w:p>
              </w:tc>
            </w:tr>
            <w:tr w:rsidR="00FA6B9D" w:rsidRPr="005865A3" w14:paraId="3FE10288" w14:textId="77777777" w:rsidTr="00FA6B9D">
              <w:tc>
                <w:tcPr>
                  <w:tcW w:w="740" w:type="dxa"/>
                  <w:shd w:val="clear" w:color="auto" w:fill="auto"/>
                </w:tcPr>
                <w:p w14:paraId="4972D11C" w14:textId="77777777" w:rsidR="00FA6B9D" w:rsidRPr="005865A3" w:rsidRDefault="00FA6B9D" w:rsidP="00FA6B9D">
                  <w:pPr>
                    <w:tabs>
                      <w:tab w:val="left" w:pos="567"/>
                    </w:tabs>
                    <w:jc w:val="center"/>
                    <w:rPr>
                      <w:rFonts w:ascii="Times New Roman" w:hAnsi="Times New Roman"/>
                      <w:spacing w:val="-4"/>
                      <w:kern w:val="2"/>
                      <w:sz w:val="20"/>
                      <w:szCs w:val="20"/>
                      <w:lang w:val="sr-Cyrl-CS"/>
                    </w:rPr>
                  </w:pPr>
                  <w:r w:rsidRPr="005865A3">
                    <w:rPr>
                      <w:rFonts w:ascii="Times New Roman" w:hAnsi="Times New Roman"/>
                      <w:spacing w:val="-4"/>
                      <w:kern w:val="2"/>
                      <w:sz w:val="20"/>
                      <w:szCs w:val="20"/>
                      <w:lang w:val="sr-Cyrl-CS"/>
                    </w:rPr>
                    <w:t>И1</w:t>
                  </w:r>
                </w:p>
              </w:tc>
              <w:tc>
                <w:tcPr>
                  <w:tcW w:w="2634" w:type="dxa"/>
                  <w:shd w:val="clear" w:color="auto" w:fill="auto"/>
                </w:tcPr>
                <w:p w14:paraId="54CD05D3" w14:textId="77777777" w:rsidR="00FA6B9D" w:rsidRPr="005865A3" w:rsidRDefault="00FA6B9D" w:rsidP="00FA6B9D">
                  <w:pPr>
                    <w:tabs>
                      <w:tab w:val="left" w:pos="567"/>
                    </w:tabs>
                    <w:jc w:val="center"/>
                    <w:rPr>
                      <w:rFonts w:ascii="Times New Roman" w:hAnsi="Times New Roman"/>
                      <w:spacing w:val="-4"/>
                      <w:kern w:val="2"/>
                      <w:sz w:val="20"/>
                      <w:szCs w:val="20"/>
                      <w:lang w:val="sr-Cyrl-CS"/>
                    </w:rPr>
                  </w:pPr>
                  <w:r w:rsidRPr="005865A3">
                    <w:rPr>
                      <w:rFonts w:ascii="Times New Roman" w:hAnsi="Times New Roman"/>
                      <w:spacing w:val="-4"/>
                      <w:kern w:val="2"/>
                      <w:sz w:val="20"/>
                      <w:szCs w:val="20"/>
                      <w:lang w:val="sr-Cyrl-CS"/>
                    </w:rPr>
                    <w:t>М1-М7</w:t>
                  </w:r>
                </w:p>
              </w:tc>
              <w:tc>
                <w:tcPr>
                  <w:tcW w:w="6857" w:type="dxa"/>
                  <w:shd w:val="clear" w:color="auto" w:fill="auto"/>
                </w:tcPr>
                <w:p w14:paraId="586543A5" w14:textId="77777777" w:rsidR="00FA6B9D" w:rsidRPr="005865A3" w:rsidRDefault="00FA6B9D" w:rsidP="00FA6B9D">
                  <w:pPr>
                    <w:tabs>
                      <w:tab w:val="left" w:pos="567"/>
                    </w:tabs>
                    <w:jc w:val="center"/>
                    <w:rPr>
                      <w:rFonts w:ascii="Times New Roman" w:hAnsi="Times New Roman"/>
                      <w:spacing w:val="-4"/>
                      <w:kern w:val="2"/>
                      <w:sz w:val="20"/>
                      <w:szCs w:val="20"/>
                      <w:lang w:val="sr-Cyrl-CS"/>
                    </w:rPr>
                  </w:pPr>
                  <w:r w:rsidRPr="005865A3">
                    <w:rPr>
                      <w:rFonts w:ascii="Times New Roman" w:hAnsi="Times New Roman"/>
                      <w:iCs/>
                      <w:spacing w:val="-4"/>
                      <w:kern w:val="2"/>
                      <w:sz w:val="20"/>
                      <w:szCs w:val="20"/>
                    </w:rPr>
                    <w:t>Присуство и активност на часовима теоријске и практичне наставе</w:t>
                  </w:r>
                  <w:r w:rsidRPr="005865A3">
                    <w:rPr>
                      <w:rFonts w:ascii="Times New Roman" w:hAnsi="Times New Roman"/>
                      <w:spacing w:val="-4"/>
                      <w:kern w:val="2"/>
                      <w:sz w:val="20"/>
                      <w:szCs w:val="20"/>
                      <w:lang w:val="sr-Cyrl-CS"/>
                    </w:rPr>
                    <w:t>, Усмени испит</w:t>
                  </w:r>
                </w:p>
              </w:tc>
            </w:tr>
            <w:tr w:rsidR="00FA6B9D" w:rsidRPr="005865A3" w14:paraId="779523F3" w14:textId="77777777" w:rsidTr="00FA6B9D">
              <w:tc>
                <w:tcPr>
                  <w:tcW w:w="740" w:type="dxa"/>
                  <w:shd w:val="clear" w:color="auto" w:fill="auto"/>
                </w:tcPr>
                <w:p w14:paraId="362B0355" w14:textId="77777777" w:rsidR="00FA6B9D" w:rsidRPr="005865A3" w:rsidRDefault="00FA6B9D" w:rsidP="00FA6B9D">
                  <w:pPr>
                    <w:tabs>
                      <w:tab w:val="left" w:pos="567"/>
                    </w:tabs>
                    <w:jc w:val="center"/>
                    <w:rPr>
                      <w:rFonts w:ascii="Times New Roman" w:hAnsi="Times New Roman"/>
                      <w:spacing w:val="-4"/>
                      <w:kern w:val="2"/>
                      <w:sz w:val="20"/>
                      <w:szCs w:val="20"/>
                      <w:lang w:val="sr-Cyrl-CS"/>
                    </w:rPr>
                  </w:pPr>
                  <w:r w:rsidRPr="005865A3">
                    <w:rPr>
                      <w:rFonts w:ascii="Times New Roman" w:hAnsi="Times New Roman"/>
                      <w:spacing w:val="-4"/>
                      <w:kern w:val="2"/>
                      <w:sz w:val="20"/>
                      <w:szCs w:val="20"/>
                      <w:lang w:val="sr-Cyrl-CS"/>
                    </w:rPr>
                    <w:t>И2</w:t>
                  </w:r>
                </w:p>
              </w:tc>
              <w:tc>
                <w:tcPr>
                  <w:tcW w:w="2634" w:type="dxa"/>
                  <w:shd w:val="clear" w:color="auto" w:fill="auto"/>
                </w:tcPr>
                <w:p w14:paraId="2B2BAB3F" w14:textId="77777777" w:rsidR="00FA6B9D" w:rsidRPr="005865A3" w:rsidRDefault="00FA6B9D" w:rsidP="00FA6B9D">
                  <w:pPr>
                    <w:tabs>
                      <w:tab w:val="left" w:pos="567"/>
                    </w:tabs>
                    <w:jc w:val="center"/>
                    <w:rPr>
                      <w:rFonts w:ascii="Times New Roman" w:hAnsi="Times New Roman"/>
                      <w:spacing w:val="-4"/>
                      <w:kern w:val="2"/>
                      <w:sz w:val="20"/>
                      <w:szCs w:val="20"/>
                      <w:lang w:val="sr-Cyrl-CS"/>
                    </w:rPr>
                  </w:pPr>
                  <w:r w:rsidRPr="005865A3">
                    <w:rPr>
                      <w:rFonts w:ascii="Times New Roman" w:hAnsi="Times New Roman"/>
                      <w:spacing w:val="-4"/>
                      <w:kern w:val="2"/>
                      <w:sz w:val="20"/>
                      <w:szCs w:val="20"/>
                      <w:lang w:val="sr-Cyrl-CS"/>
                    </w:rPr>
                    <w:t>М2, М5, М6, М7</w:t>
                  </w:r>
                </w:p>
              </w:tc>
              <w:tc>
                <w:tcPr>
                  <w:tcW w:w="6857" w:type="dxa"/>
                  <w:shd w:val="clear" w:color="auto" w:fill="auto"/>
                </w:tcPr>
                <w:p w14:paraId="455561C9" w14:textId="77777777" w:rsidR="00FA6B9D" w:rsidRPr="005865A3" w:rsidRDefault="00FA6B9D" w:rsidP="00FA6B9D">
                  <w:pPr>
                    <w:tabs>
                      <w:tab w:val="left" w:pos="567"/>
                    </w:tabs>
                    <w:jc w:val="center"/>
                    <w:rPr>
                      <w:rFonts w:ascii="Times New Roman" w:hAnsi="Times New Roman"/>
                      <w:spacing w:val="-4"/>
                      <w:kern w:val="2"/>
                      <w:sz w:val="20"/>
                      <w:szCs w:val="20"/>
                      <w:lang w:val="sr-Cyrl-CS"/>
                    </w:rPr>
                  </w:pPr>
                  <w:r w:rsidRPr="005865A3">
                    <w:rPr>
                      <w:rFonts w:ascii="Times New Roman" w:hAnsi="Times New Roman"/>
                      <w:iCs/>
                      <w:spacing w:val="-4"/>
                      <w:kern w:val="2"/>
                      <w:sz w:val="20"/>
                      <w:szCs w:val="20"/>
                    </w:rPr>
                    <w:t>Присуство и активност на часовима теоријске и практичне наставе</w:t>
                  </w:r>
                  <w:r w:rsidRPr="005865A3">
                    <w:rPr>
                      <w:rFonts w:ascii="Times New Roman" w:hAnsi="Times New Roman"/>
                      <w:spacing w:val="-4"/>
                      <w:kern w:val="2"/>
                      <w:sz w:val="20"/>
                      <w:szCs w:val="20"/>
                      <w:lang w:val="sr-Cyrl-CS"/>
                    </w:rPr>
                    <w:t>, Колоквијум, Семинарски рад</w:t>
                  </w:r>
                </w:p>
              </w:tc>
            </w:tr>
            <w:tr w:rsidR="00FA6B9D" w:rsidRPr="005865A3" w14:paraId="516E2402" w14:textId="77777777" w:rsidTr="00FA6B9D">
              <w:tc>
                <w:tcPr>
                  <w:tcW w:w="740" w:type="dxa"/>
                  <w:shd w:val="clear" w:color="auto" w:fill="auto"/>
                </w:tcPr>
                <w:p w14:paraId="2F910981" w14:textId="77777777" w:rsidR="00FA6B9D" w:rsidRPr="005865A3" w:rsidRDefault="00FA6B9D" w:rsidP="00FA6B9D">
                  <w:pPr>
                    <w:tabs>
                      <w:tab w:val="left" w:pos="567"/>
                    </w:tabs>
                    <w:jc w:val="center"/>
                    <w:rPr>
                      <w:rFonts w:ascii="Times New Roman" w:hAnsi="Times New Roman"/>
                      <w:spacing w:val="-4"/>
                      <w:kern w:val="2"/>
                      <w:sz w:val="20"/>
                      <w:szCs w:val="20"/>
                      <w:lang w:val="sr-Cyrl-CS"/>
                    </w:rPr>
                  </w:pPr>
                  <w:r w:rsidRPr="005865A3">
                    <w:rPr>
                      <w:rFonts w:ascii="Times New Roman" w:hAnsi="Times New Roman"/>
                      <w:spacing w:val="-4"/>
                      <w:kern w:val="2"/>
                      <w:sz w:val="20"/>
                      <w:szCs w:val="20"/>
                      <w:lang w:val="sr-Cyrl-CS"/>
                    </w:rPr>
                    <w:t>И3</w:t>
                  </w:r>
                </w:p>
              </w:tc>
              <w:tc>
                <w:tcPr>
                  <w:tcW w:w="2634" w:type="dxa"/>
                  <w:shd w:val="clear" w:color="auto" w:fill="auto"/>
                </w:tcPr>
                <w:p w14:paraId="6A2666D0" w14:textId="77777777" w:rsidR="00FA6B9D" w:rsidRPr="005865A3" w:rsidRDefault="00FA6B9D" w:rsidP="00FA6B9D">
                  <w:pPr>
                    <w:tabs>
                      <w:tab w:val="left" w:pos="567"/>
                    </w:tabs>
                    <w:jc w:val="center"/>
                    <w:rPr>
                      <w:rFonts w:ascii="Times New Roman" w:hAnsi="Times New Roman"/>
                      <w:spacing w:val="-4"/>
                      <w:kern w:val="2"/>
                      <w:sz w:val="20"/>
                      <w:szCs w:val="20"/>
                      <w:lang w:val="sr-Cyrl-CS"/>
                    </w:rPr>
                  </w:pPr>
                  <w:r w:rsidRPr="005865A3">
                    <w:rPr>
                      <w:rFonts w:ascii="Times New Roman" w:hAnsi="Times New Roman"/>
                      <w:spacing w:val="-4"/>
                      <w:kern w:val="2"/>
                      <w:sz w:val="20"/>
                      <w:szCs w:val="20"/>
                      <w:lang w:val="sr-Cyrl-CS"/>
                    </w:rPr>
                    <w:t>М3, М4, М5, М7</w:t>
                  </w:r>
                </w:p>
              </w:tc>
              <w:tc>
                <w:tcPr>
                  <w:tcW w:w="6857" w:type="dxa"/>
                  <w:shd w:val="clear" w:color="auto" w:fill="auto"/>
                </w:tcPr>
                <w:p w14:paraId="5E43284E" w14:textId="77777777" w:rsidR="00FA6B9D" w:rsidRPr="005865A3" w:rsidRDefault="00FA6B9D" w:rsidP="00FA6B9D">
                  <w:pPr>
                    <w:tabs>
                      <w:tab w:val="left" w:pos="567"/>
                    </w:tabs>
                    <w:jc w:val="center"/>
                    <w:rPr>
                      <w:rFonts w:ascii="Times New Roman" w:hAnsi="Times New Roman"/>
                      <w:spacing w:val="-4"/>
                      <w:kern w:val="2"/>
                      <w:sz w:val="20"/>
                      <w:szCs w:val="20"/>
                      <w:lang w:val="sr-Cyrl-CS"/>
                    </w:rPr>
                  </w:pPr>
                  <w:r w:rsidRPr="005865A3">
                    <w:rPr>
                      <w:rFonts w:ascii="Times New Roman" w:hAnsi="Times New Roman"/>
                      <w:iCs/>
                      <w:spacing w:val="-4"/>
                      <w:kern w:val="2"/>
                      <w:sz w:val="20"/>
                      <w:szCs w:val="20"/>
                    </w:rPr>
                    <w:t>Присуство и активност на часовима теоријске и практичне наставе</w:t>
                  </w:r>
                  <w:r w:rsidRPr="005865A3">
                    <w:rPr>
                      <w:rFonts w:ascii="Times New Roman" w:hAnsi="Times New Roman"/>
                      <w:spacing w:val="-4"/>
                      <w:kern w:val="2"/>
                      <w:sz w:val="20"/>
                      <w:szCs w:val="20"/>
                      <w:lang w:val="sr-Cyrl-CS"/>
                    </w:rPr>
                    <w:t>, Колоквијум, Семинарски рад</w:t>
                  </w:r>
                </w:p>
              </w:tc>
            </w:tr>
            <w:tr w:rsidR="00425AC9" w:rsidRPr="005865A3" w14:paraId="2A7FDB73" w14:textId="77777777" w:rsidTr="00FA6B9D">
              <w:tc>
                <w:tcPr>
                  <w:tcW w:w="740" w:type="dxa"/>
                  <w:shd w:val="clear" w:color="auto" w:fill="auto"/>
                </w:tcPr>
                <w:p w14:paraId="24D47BC4" w14:textId="16BFFC11" w:rsidR="00425AC9" w:rsidRPr="005865A3" w:rsidRDefault="00425AC9" w:rsidP="00FA6B9D">
                  <w:pPr>
                    <w:tabs>
                      <w:tab w:val="left" w:pos="567"/>
                    </w:tabs>
                    <w:jc w:val="center"/>
                    <w:rPr>
                      <w:rFonts w:ascii="Times New Roman" w:hAnsi="Times New Roman"/>
                      <w:spacing w:val="-4"/>
                      <w:kern w:val="2"/>
                      <w:sz w:val="20"/>
                      <w:szCs w:val="20"/>
                      <w:lang w:val="en-US"/>
                    </w:rPr>
                  </w:pPr>
                  <w:r w:rsidRPr="005865A3">
                    <w:rPr>
                      <w:rFonts w:ascii="Times New Roman" w:hAnsi="Times New Roman"/>
                      <w:spacing w:val="-4"/>
                      <w:kern w:val="2"/>
                      <w:sz w:val="20"/>
                      <w:szCs w:val="20"/>
                      <w:lang w:val="sr-Cyrl-CS"/>
                    </w:rPr>
                    <w:t>И</w:t>
                  </w:r>
                  <w:r w:rsidRPr="005865A3">
                    <w:rPr>
                      <w:rFonts w:ascii="Times New Roman" w:hAnsi="Times New Roman"/>
                      <w:spacing w:val="-4"/>
                      <w:kern w:val="2"/>
                      <w:sz w:val="20"/>
                      <w:szCs w:val="20"/>
                      <w:lang w:val="en-US"/>
                    </w:rPr>
                    <w:t>4</w:t>
                  </w:r>
                </w:p>
              </w:tc>
              <w:tc>
                <w:tcPr>
                  <w:tcW w:w="2634" w:type="dxa"/>
                  <w:shd w:val="clear" w:color="auto" w:fill="auto"/>
                </w:tcPr>
                <w:p w14:paraId="069CC940" w14:textId="3DF1A33B" w:rsidR="00425AC9" w:rsidRPr="005865A3" w:rsidRDefault="00425AC9" w:rsidP="00FA6B9D">
                  <w:pPr>
                    <w:tabs>
                      <w:tab w:val="left" w:pos="567"/>
                    </w:tabs>
                    <w:jc w:val="center"/>
                    <w:rPr>
                      <w:rFonts w:ascii="Times New Roman" w:hAnsi="Times New Roman"/>
                      <w:spacing w:val="-4"/>
                      <w:kern w:val="2"/>
                      <w:sz w:val="20"/>
                      <w:szCs w:val="20"/>
                      <w:lang w:val="sr-Cyrl-CS"/>
                    </w:rPr>
                  </w:pPr>
                  <w:r w:rsidRPr="005865A3">
                    <w:rPr>
                      <w:rFonts w:ascii="Times New Roman" w:hAnsi="Times New Roman"/>
                      <w:spacing w:val="-4"/>
                      <w:kern w:val="2"/>
                      <w:sz w:val="20"/>
                      <w:szCs w:val="20"/>
                      <w:lang w:val="sr-Cyrl-CS"/>
                    </w:rPr>
                    <w:t>М1-М7</w:t>
                  </w:r>
                </w:p>
              </w:tc>
              <w:tc>
                <w:tcPr>
                  <w:tcW w:w="6857" w:type="dxa"/>
                  <w:shd w:val="clear" w:color="auto" w:fill="auto"/>
                </w:tcPr>
                <w:p w14:paraId="47E154D2" w14:textId="6405F71A" w:rsidR="00425AC9" w:rsidRPr="005865A3" w:rsidRDefault="00425AC9" w:rsidP="00FA6B9D">
                  <w:pPr>
                    <w:tabs>
                      <w:tab w:val="left" w:pos="567"/>
                    </w:tabs>
                    <w:jc w:val="center"/>
                    <w:rPr>
                      <w:rFonts w:ascii="Times New Roman" w:hAnsi="Times New Roman"/>
                      <w:iCs/>
                      <w:spacing w:val="-4"/>
                      <w:kern w:val="2"/>
                      <w:sz w:val="20"/>
                      <w:szCs w:val="20"/>
                    </w:rPr>
                  </w:pPr>
                  <w:r w:rsidRPr="005865A3">
                    <w:rPr>
                      <w:rFonts w:ascii="Times New Roman" w:hAnsi="Times New Roman"/>
                      <w:iCs/>
                      <w:spacing w:val="-4"/>
                      <w:kern w:val="2"/>
                      <w:sz w:val="20"/>
                      <w:szCs w:val="20"/>
                    </w:rPr>
                    <w:t>Присуство и активност на часовима теоријске и практичне наставе</w:t>
                  </w:r>
                  <w:r w:rsidRPr="005865A3">
                    <w:rPr>
                      <w:rFonts w:ascii="Times New Roman" w:hAnsi="Times New Roman"/>
                      <w:spacing w:val="-4"/>
                      <w:kern w:val="2"/>
                      <w:sz w:val="20"/>
                      <w:szCs w:val="20"/>
                      <w:lang w:val="sr-Cyrl-CS"/>
                    </w:rPr>
                    <w:t>, Усмени испит</w:t>
                  </w:r>
                </w:p>
              </w:tc>
            </w:tr>
          </w:tbl>
          <w:p w14:paraId="67401D69" w14:textId="110EAE1C" w:rsidR="007C6F8F" w:rsidRPr="005865A3" w:rsidRDefault="007C6F8F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pacing w:val="-4"/>
                <w:kern w:val="2"/>
                <w:sz w:val="20"/>
                <w:szCs w:val="20"/>
                <w:lang w:val="sr-Cyrl-CS"/>
              </w:rPr>
            </w:pPr>
          </w:p>
        </w:tc>
      </w:tr>
      <w:tr w:rsidR="002B0892" w:rsidRPr="005865A3" w14:paraId="6B5BA368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3D33128E" w14:textId="77777777" w:rsidR="002B0892" w:rsidRPr="005865A3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pacing w:val="-4"/>
                <w:kern w:val="2"/>
                <w:sz w:val="20"/>
                <w:szCs w:val="20"/>
                <w:lang w:val="sr-Cyrl-CS"/>
              </w:rPr>
            </w:pPr>
            <w:r w:rsidRPr="005865A3">
              <w:rPr>
                <w:rFonts w:ascii="Times New Roman" w:hAnsi="Times New Roman"/>
                <w:b/>
                <w:bCs/>
                <w:spacing w:val="-4"/>
                <w:kern w:val="2"/>
                <w:sz w:val="20"/>
                <w:szCs w:val="20"/>
                <w:lang w:val="sr-Cyrl-CS"/>
              </w:rPr>
              <w:t>Оцена  знања (максимални број поена 100)</w:t>
            </w:r>
          </w:p>
        </w:tc>
      </w:tr>
      <w:tr w:rsidR="002B0892" w:rsidRPr="005865A3" w14:paraId="23A4DCBC" w14:textId="77777777" w:rsidTr="00684003">
        <w:trPr>
          <w:trHeight w:val="227"/>
          <w:jc w:val="center"/>
        </w:trPr>
        <w:tc>
          <w:tcPr>
            <w:tcW w:w="1643" w:type="pct"/>
            <w:vAlign w:val="center"/>
          </w:tcPr>
          <w:p w14:paraId="3598B41C" w14:textId="77777777" w:rsidR="002B0892" w:rsidRPr="005865A3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iCs/>
                <w:spacing w:val="-4"/>
                <w:kern w:val="2"/>
                <w:sz w:val="20"/>
                <w:szCs w:val="20"/>
                <w:lang w:val="sr-Cyrl-CS"/>
              </w:rPr>
            </w:pPr>
            <w:r w:rsidRPr="005865A3">
              <w:rPr>
                <w:rFonts w:ascii="Times New Roman" w:hAnsi="Times New Roman"/>
                <w:b/>
                <w:iCs/>
                <w:spacing w:val="-4"/>
                <w:kern w:val="2"/>
                <w:sz w:val="20"/>
                <w:szCs w:val="20"/>
                <w:lang w:val="sr-Cyrl-CS"/>
              </w:rPr>
              <w:t>Предиспитне обавезе</w:t>
            </w:r>
          </w:p>
        </w:tc>
        <w:tc>
          <w:tcPr>
            <w:tcW w:w="1024" w:type="pct"/>
            <w:vAlign w:val="center"/>
          </w:tcPr>
          <w:p w14:paraId="12D916E8" w14:textId="613DE44B" w:rsidR="002B0892" w:rsidRPr="005865A3" w:rsidRDefault="002B0892" w:rsidP="00F368E2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pacing w:val="-4"/>
                <w:kern w:val="2"/>
                <w:sz w:val="20"/>
                <w:szCs w:val="20"/>
                <w:lang w:val="sr-Cyrl-CS"/>
              </w:rPr>
            </w:pPr>
            <w:r w:rsidRPr="005865A3">
              <w:rPr>
                <w:rFonts w:ascii="Times New Roman" w:hAnsi="Times New Roman"/>
                <w:spacing w:val="-4"/>
                <w:kern w:val="2"/>
                <w:sz w:val="20"/>
                <w:szCs w:val="20"/>
                <w:lang w:val="sr-Cyrl-CS"/>
              </w:rPr>
              <w:t>поена</w:t>
            </w:r>
          </w:p>
        </w:tc>
        <w:tc>
          <w:tcPr>
            <w:tcW w:w="1683" w:type="pct"/>
            <w:gridSpan w:val="2"/>
            <w:vAlign w:val="center"/>
          </w:tcPr>
          <w:p w14:paraId="2D508318" w14:textId="77777777" w:rsidR="002B0892" w:rsidRPr="005865A3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pacing w:val="-4"/>
                <w:kern w:val="2"/>
                <w:sz w:val="20"/>
                <w:szCs w:val="20"/>
                <w:lang w:val="sr-Cyrl-CS"/>
              </w:rPr>
            </w:pPr>
            <w:r w:rsidRPr="005865A3">
              <w:rPr>
                <w:rFonts w:ascii="Times New Roman" w:hAnsi="Times New Roman"/>
                <w:b/>
                <w:iCs/>
                <w:spacing w:val="-4"/>
                <w:kern w:val="2"/>
                <w:sz w:val="20"/>
                <w:szCs w:val="20"/>
                <w:lang w:val="sr-Cyrl-CS"/>
              </w:rPr>
              <w:t xml:space="preserve">Завршни испит </w:t>
            </w:r>
          </w:p>
        </w:tc>
        <w:tc>
          <w:tcPr>
            <w:tcW w:w="650" w:type="pct"/>
            <w:vAlign w:val="center"/>
          </w:tcPr>
          <w:p w14:paraId="04C20E22" w14:textId="77777777" w:rsidR="002B0892" w:rsidRPr="005865A3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pacing w:val="-4"/>
                <w:kern w:val="2"/>
                <w:sz w:val="20"/>
                <w:szCs w:val="20"/>
                <w:lang w:val="sr-Cyrl-CS"/>
              </w:rPr>
            </w:pPr>
            <w:r w:rsidRPr="005865A3">
              <w:rPr>
                <w:rFonts w:ascii="Times New Roman" w:hAnsi="Times New Roman"/>
                <w:spacing w:val="-4"/>
                <w:kern w:val="2"/>
                <w:sz w:val="20"/>
                <w:szCs w:val="20"/>
                <w:lang w:val="sr-Cyrl-CS"/>
              </w:rPr>
              <w:t>поена</w:t>
            </w:r>
          </w:p>
        </w:tc>
      </w:tr>
      <w:tr w:rsidR="00FA6B9D" w:rsidRPr="005865A3" w14:paraId="09C6F0A3" w14:textId="77777777" w:rsidTr="00684003">
        <w:trPr>
          <w:trHeight w:val="227"/>
          <w:jc w:val="center"/>
        </w:trPr>
        <w:tc>
          <w:tcPr>
            <w:tcW w:w="1643" w:type="pct"/>
            <w:vAlign w:val="center"/>
          </w:tcPr>
          <w:p w14:paraId="06B4DC7C" w14:textId="12D27A97" w:rsidR="00FA6B9D" w:rsidRPr="005865A3" w:rsidRDefault="00FA6B9D" w:rsidP="00FA6B9D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pacing w:val="-4"/>
                <w:kern w:val="2"/>
                <w:sz w:val="20"/>
                <w:szCs w:val="20"/>
                <w:lang w:val="sr-Cyrl-CS"/>
              </w:rPr>
            </w:pPr>
            <w:r w:rsidRPr="005865A3">
              <w:rPr>
                <w:rFonts w:ascii="Times New Roman" w:hAnsi="Times New Roman"/>
                <w:iCs/>
                <w:spacing w:val="-4"/>
                <w:kern w:val="2"/>
                <w:sz w:val="20"/>
                <w:szCs w:val="20"/>
              </w:rPr>
              <w:t>Присуство и активност на часовима теоријске наставе</w:t>
            </w:r>
          </w:p>
        </w:tc>
        <w:tc>
          <w:tcPr>
            <w:tcW w:w="1024" w:type="pct"/>
            <w:vAlign w:val="center"/>
          </w:tcPr>
          <w:p w14:paraId="637B3FC3" w14:textId="2FB5A4C2" w:rsidR="00FA6B9D" w:rsidRPr="005865A3" w:rsidRDefault="00FA6B9D" w:rsidP="00FA6B9D">
            <w:pPr>
              <w:tabs>
                <w:tab w:val="left" w:pos="567"/>
              </w:tabs>
              <w:spacing w:before="60" w:after="60"/>
              <w:jc w:val="center"/>
              <w:rPr>
                <w:rFonts w:ascii="Times New Roman" w:hAnsi="Times New Roman"/>
                <w:bCs/>
                <w:spacing w:val="-4"/>
                <w:kern w:val="2"/>
                <w:sz w:val="20"/>
                <w:szCs w:val="20"/>
              </w:rPr>
            </w:pPr>
            <w:r w:rsidRPr="005865A3">
              <w:rPr>
                <w:rFonts w:ascii="Times New Roman" w:hAnsi="Times New Roman"/>
                <w:bCs/>
                <w:spacing w:val="-4"/>
                <w:kern w:val="2"/>
                <w:sz w:val="20"/>
                <w:szCs w:val="20"/>
              </w:rPr>
              <w:t>10</w:t>
            </w:r>
          </w:p>
        </w:tc>
        <w:tc>
          <w:tcPr>
            <w:tcW w:w="1683" w:type="pct"/>
            <w:gridSpan w:val="2"/>
            <w:vAlign w:val="center"/>
          </w:tcPr>
          <w:p w14:paraId="0A49F6F5" w14:textId="1DE536E9" w:rsidR="00FA6B9D" w:rsidRPr="005865A3" w:rsidRDefault="00FA6B9D" w:rsidP="00FA6B9D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Cs/>
                <w:spacing w:val="-4"/>
                <w:kern w:val="2"/>
                <w:sz w:val="20"/>
                <w:szCs w:val="20"/>
                <w:lang w:val="sr-Cyrl-CS"/>
              </w:rPr>
            </w:pPr>
            <w:r w:rsidRPr="005865A3">
              <w:rPr>
                <w:rFonts w:ascii="Times New Roman" w:hAnsi="Times New Roman"/>
                <w:spacing w:val="-4"/>
                <w:kern w:val="2"/>
                <w:sz w:val="20"/>
                <w:szCs w:val="20"/>
                <w:lang w:val="sr-Cyrl-CS"/>
              </w:rPr>
              <w:t>усмени испит</w:t>
            </w:r>
          </w:p>
        </w:tc>
        <w:tc>
          <w:tcPr>
            <w:tcW w:w="650" w:type="pct"/>
            <w:vAlign w:val="center"/>
          </w:tcPr>
          <w:p w14:paraId="5293C3AF" w14:textId="7D784F00" w:rsidR="00FA6B9D" w:rsidRPr="005865A3" w:rsidRDefault="00FA6B9D" w:rsidP="00FA6B9D">
            <w:pPr>
              <w:tabs>
                <w:tab w:val="left" w:pos="567"/>
              </w:tabs>
              <w:spacing w:before="60" w:after="60"/>
              <w:jc w:val="center"/>
              <w:rPr>
                <w:rFonts w:ascii="Times New Roman" w:hAnsi="Times New Roman"/>
                <w:iCs/>
                <w:spacing w:val="-4"/>
                <w:kern w:val="2"/>
                <w:sz w:val="20"/>
                <w:szCs w:val="20"/>
                <w:lang w:val="sr-Cyrl-CS"/>
              </w:rPr>
            </w:pPr>
            <w:r w:rsidRPr="005865A3">
              <w:rPr>
                <w:rFonts w:ascii="Times New Roman" w:hAnsi="Times New Roman"/>
                <w:iCs/>
                <w:spacing w:val="-4"/>
                <w:kern w:val="2"/>
                <w:sz w:val="20"/>
                <w:szCs w:val="20"/>
                <w:lang w:val="sr-Cyrl-CS"/>
              </w:rPr>
              <w:t>50</w:t>
            </w:r>
          </w:p>
        </w:tc>
      </w:tr>
      <w:tr w:rsidR="00FA6B9D" w:rsidRPr="005865A3" w14:paraId="35DC825F" w14:textId="77777777" w:rsidTr="00684003">
        <w:trPr>
          <w:trHeight w:val="227"/>
          <w:jc w:val="center"/>
        </w:trPr>
        <w:tc>
          <w:tcPr>
            <w:tcW w:w="1643" w:type="pct"/>
            <w:vAlign w:val="center"/>
          </w:tcPr>
          <w:p w14:paraId="300A4B72" w14:textId="210FE0D0" w:rsidR="00FA6B9D" w:rsidRPr="005865A3" w:rsidRDefault="00FA6B9D" w:rsidP="00FA6B9D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pacing w:val="-4"/>
                <w:kern w:val="2"/>
                <w:sz w:val="20"/>
                <w:szCs w:val="20"/>
                <w:lang w:val="sr-Cyrl-CS"/>
              </w:rPr>
            </w:pPr>
            <w:r w:rsidRPr="005865A3">
              <w:rPr>
                <w:rFonts w:ascii="Times New Roman" w:hAnsi="Times New Roman"/>
                <w:iCs/>
                <w:spacing w:val="-4"/>
                <w:kern w:val="2"/>
                <w:sz w:val="20"/>
                <w:szCs w:val="20"/>
              </w:rPr>
              <w:t>Присуство и активност на часовима практичне наставе</w:t>
            </w:r>
          </w:p>
        </w:tc>
        <w:tc>
          <w:tcPr>
            <w:tcW w:w="1024" w:type="pct"/>
            <w:vAlign w:val="center"/>
          </w:tcPr>
          <w:p w14:paraId="15FD3107" w14:textId="7930530A" w:rsidR="00FA6B9D" w:rsidRPr="005865A3" w:rsidRDefault="00FA6B9D" w:rsidP="00FA6B9D">
            <w:pPr>
              <w:tabs>
                <w:tab w:val="left" w:pos="567"/>
              </w:tabs>
              <w:spacing w:before="60" w:after="60"/>
              <w:jc w:val="center"/>
              <w:rPr>
                <w:rFonts w:ascii="Times New Roman" w:hAnsi="Times New Roman"/>
                <w:bCs/>
                <w:spacing w:val="-4"/>
                <w:kern w:val="2"/>
                <w:sz w:val="20"/>
                <w:szCs w:val="20"/>
              </w:rPr>
            </w:pPr>
            <w:r w:rsidRPr="005865A3">
              <w:rPr>
                <w:rFonts w:ascii="Times New Roman" w:hAnsi="Times New Roman"/>
                <w:bCs/>
                <w:spacing w:val="-4"/>
                <w:kern w:val="2"/>
                <w:sz w:val="20"/>
                <w:szCs w:val="20"/>
              </w:rPr>
              <w:t>10</w:t>
            </w:r>
          </w:p>
        </w:tc>
        <w:tc>
          <w:tcPr>
            <w:tcW w:w="1683" w:type="pct"/>
            <w:gridSpan w:val="2"/>
            <w:vAlign w:val="center"/>
          </w:tcPr>
          <w:p w14:paraId="2D4EA080" w14:textId="4DEEB1C6" w:rsidR="00FA6B9D" w:rsidRPr="005865A3" w:rsidRDefault="00FA6B9D" w:rsidP="00FA6B9D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Cs/>
                <w:spacing w:val="-4"/>
                <w:kern w:val="2"/>
                <w:sz w:val="20"/>
                <w:szCs w:val="20"/>
                <w:lang w:val="sr-Cyrl-CS"/>
              </w:rPr>
            </w:pPr>
          </w:p>
        </w:tc>
        <w:tc>
          <w:tcPr>
            <w:tcW w:w="650" w:type="pct"/>
            <w:vAlign w:val="center"/>
          </w:tcPr>
          <w:p w14:paraId="3C7028DD" w14:textId="7F37F64D" w:rsidR="00FA6B9D" w:rsidRPr="005865A3" w:rsidRDefault="00FA6B9D" w:rsidP="00FA6B9D">
            <w:pPr>
              <w:tabs>
                <w:tab w:val="left" w:pos="567"/>
              </w:tabs>
              <w:spacing w:before="60" w:after="60"/>
              <w:jc w:val="center"/>
              <w:rPr>
                <w:rFonts w:ascii="Times New Roman" w:hAnsi="Times New Roman"/>
                <w:iCs/>
                <w:spacing w:val="-4"/>
                <w:kern w:val="2"/>
                <w:sz w:val="20"/>
                <w:szCs w:val="20"/>
                <w:lang w:val="sr-Cyrl-CS"/>
              </w:rPr>
            </w:pPr>
          </w:p>
        </w:tc>
      </w:tr>
      <w:tr w:rsidR="00FA6B9D" w:rsidRPr="005865A3" w14:paraId="5A51E9D2" w14:textId="77777777" w:rsidTr="005B4714">
        <w:trPr>
          <w:trHeight w:val="70"/>
          <w:jc w:val="center"/>
        </w:trPr>
        <w:tc>
          <w:tcPr>
            <w:tcW w:w="1643" w:type="pct"/>
            <w:vAlign w:val="center"/>
          </w:tcPr>
          <w:p w14:paraId="6782596A" w14:textId="4336CCCE" w:rsidR="00FA6B9D" w:rsidRPr="005865A3" w:rsidRDefault="00FA6B9D" w:rsidP="00FA6B9D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pacing w:val="-4"/>
                <w:kern w:val="2"/>
                <w:sz w:val="20"/>
                <w:szCs w:val="20"/>
                <w:lang w:val="sr-Cyrl-CS"/>
              </w:rPr>
            </w:pPr>
            <w:r w:rsidRPr="005865A3">
              <w:rPr>
                <w:rFonts w:ascii="Times New Roman" w:hAnsi="Times New Roman"/>
                <w:spacing w:val="-4"/>
                <w:kern w:val="2"/>
                <w:sz w:val="20"/>
                <w:szCs w:val="20"/>
              </w:rPr>
              <w:t>K</w:t>
            </w:r>
            <w:r w:rsidRPr="005865A3">
              <w:rPr>
                <w:rFonts w:ascii="Times New Roman" w:hAnsi="Times New Roman"/>
                <w:spacing w:val="-4"/>
                <w:kern w:val="2"/>
                <w:sz w:val="20"/>
                <w:szCs w:val="20"/>
                <w:lang w:val="sr-Cyrl-CS"/>
              </w:rPr>
              <w:t>олоквијум</w:t>
            </w:r>
            <w:r w:rsidRPr="005865A3">
              <w:rPr>
                <w:rFonts w:ascii="Times New Roman" w:hAnsi="Times New Roman"/>
                <w:spacing w:val="-4"/>
                <w:kern w:val="2"/>
                <w:sz w:val="20"/>
                <w:szCs w:val="20"/>
              </w:rPr>
              <w:t xml:space="preserve"> </w:t>
            </w:r>
          </w:p>
        </w:tc>
        <w:tc>
          <w:tcPr>
            <w:tcW w:w="1024" w:type="pct"/>
            <w:vAlign w:val="center"/>
          </w:tcPr>
          <w:p w14:paraId="0EAD2EB9" w14:textId="285BD547" w:rsidR="00FA6B9D" w:rsidRPr="005865A3" w:rsidRDefault="00FA6B9D" w:rsidP="00FA6B9D">
            <w:pPr>
              <w:tabs>
                <w:tab w:val="left" w:pos="567"/>
              </w:tabs>
              <w:spacing w:before="60" w:after="60"/>
              <w:jc w:val="center"/>
              <w:rPr>
                <w:rFonts w:ascii="Times New Roman" w:hAnsi="Times New Roman"/>
                <w:bCs/>
                <w:spacing w:val="-4"/>
                <w:kern w:val="2"/>
                <w:sz w:val="20"/>
                <w:szCs w:val="20"/>
                <w:lang w:val="en-US"/>
              </w:rPr>
            </w:pPr>
            <w:r w:rsidRPr="005865A3">
              <w:rPr>
                <w:rFonts w:ascii="Times New Roman" w:hAnsi="Times New Roman"/>
                <w:bCs/>
                <w:spacing w:val="-4"/>
                <w:kern w:val="2"/>
                <w:sz w:val="20"/>
                <w:szCs w:val="20"/>
              </w:rPr>
              <w:t>20</w:t>
            </w:r>
          </w:p>
        </w:tc>
        <w:tc>
          <w:tcPr>
            <w:tcW w:w="1683" w:type="pct"/>
            <w:gridSpan w:val="2"/>
            <w:vAlign w:val="center"/>
          </w:tcPr>
          <w:p w14:paraId="24E6224F" w14:textId="32A11F85" w:rsidR="00FA6B9D" w:rsidRPr="005865A3" w:rsidRDefault="00FA6B9D" w:rsidP="00FA6B9D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Cs/>
                <w:spacing w:val="-4"/>
                <w:kern w:val="2"/>
                <w:sz w:val="20"/>
                <w:szCs w:val="20"/>
                <w:lang w:val="sr-Cyrl-CS"/>
              </w:rPr>
            </w:pPr>
          </w:p>
        </w:tc>
        <w:tc>
          <w:tcPr>
            <w:tcW w:w="650" w:type="pct"/>
            <w:vAlign w:val="center"/>
          </w:tcPr>
          <w:p w14:paraId="2BBF05E5" w14:textId="77777777" w:rsidR="00FA6B9D" w:rsidRPr="005865A3" w:rsidRDefault="00FA6B9D" w:rsidP="00FA6B9D">
            <w:pPr>
              <w:tabs>
                <w:tab w:val="left" w:pos="567"/>
              </w:tabs>
              <w:spacing w:before="60" w:after="60"/>
              <w:jc w:val="center"/>
              <w:rPr>
                <w:rFonts w:ascii="Times New Roman" w:hAnsi="Times New Roman"/>
                <w:iCs/>
                <w:spacing w:val="-4"/>
                <w:kern w:val="2"/>
                <w:sz w:val="20"/>
                <w:szCs w:val="20"/>
                <w:lang w:val="sr-Cyrl-CS"/>
              </w:rPr>
            </w:pPr>
          </w:p>
        </w:tc>
      </w:tr>
      <w:tr w:rsidR="00FA6B9D" w:rsidRPr="005865A3" w14:paraId="4CB6A625" w14:textId="77777777" w:rsidTr="00684003">
        <w:trPr>
          <w:trHeight w:val="227"/>
          <w:jc w:val="center"/>
        </w:trPr>
        <w:tc>
          <w:tcPr>
            <w:tcW w:w="1643" w:type="pct"/>
            <w:vAlign w:val="center"/>
          </w:tcPr>
          <w:p w14:paraId="13841002" w14:textId="523890D5" w:rsidR="00FA6B9D" w:rsidRPr="005865A3" w:rsidRDefault="00FA6B9D" w:rsidP="00FA6B9D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pacing w:val="-4"/>
                <w:kern w:val="2"/>
                <w:sz w:val="20"/>
                <w:szCs w:val="20"/>
                <w:lang w:val="sr-Cyrl-CS"/>
              </w:rPr>
            </w:pPr>
            <w:r w:rsidRPr="005865A3">
              <w:rPr>
                <w:rFonts w:ascii="Times New Roman" w:hAnsi="Times New Roman"/>
                <w:spacing w:val="-4"/>
                <w:kern w:val="2"/>
                <w:sz w:val="20"/>
                <w:szCs w:val="20"/>
              </w:rPr>
              <w:t>Семинарски рад (у писаној форми)</w:t>
            </w:r>
          </w:p>
        </w:tc>
        <w:tc>
          <w:tcPr>
            <w:tcW w:w="1024" w:type="pct"/>
            <w:vAlign w:val="center"/>
          </w:tcPr>
          <w:p w14:paraId="4C66D3B9" w14:textId="5F190C99" w:rsidR="00FA6B9D" w:rsidRPr="005865A3" w:rsidRDefault="00FA6B9D" w:rsidP="00FA6B9D">
            <w:pPr>
              <w:tabs>
                <w:tab w:val="left" w:pos="567"/>
              </w:tabs>
              <w:spacing w:before="60" w:after="60"/>
              <w:jc w:val="center"/>
              <w:rPr>
                <w:rFonts w:ascii="Times New Roman" w:hAnsi="Times New Roman"/>
                <w:bCs/>
                <w:spacing w:val="-4"/>
                <w:kern w:val="2"/>
                <w:sz w:val="20"/>
                <w:szCs w:val="20"/>
                <w:lang w:val="sr-Cyrl-CS"/>
              </w:rPr>
            </w:pPr>
            <w:r w:rsidRPr="005865A3">
              <w:rPr>
                <w:rFonts w:ascii="Times New Roman" w:hAnsi="Times New Roman"/>
                <w:bCs/>
                <w:spacing w:val="-4"/>
                <w:kern w:val="2"/>
                <w:sz w:val="20"/>
                <w:szCs w:val="20"/>
                <w:lang w:val="sr-Cyrl-CS"/>
              </w:rPr>
              <w:t>10</w:t>
            </w:r>
          </w:p>
        </w:tc>
        <w:tc>
          <w:tcPr>
            <w:tcW w:w="1683" w:type="pct"/>
            <w:gridSpan w:val="2"/>
            <w:vAlign w:val="center"/>
          </w:tcPr>
          <w:p w14:paraId="1FD5467D" w14:textId="77777777" w:rsidR="00FA6B9D" w:rsidRPr="005865A3" w:rsidRDefault="00FA6B9D" w:rsidP="00FA6B9D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Cs/>
                <w:spacing w:val="-4"/>
                <w:kern w:val="2"/>
                <w:sz w:val="20"/>
                <w:szCs w:val="20"/>
                <w:lang w:val="sr-Cyrl-CS"/>
              </w:rPr>
            </w:pPr>
          </w:p>
        </w:tc>
        <w:tc>
          <w:tcPr>
            <w:tcW w:w="650" w:type="pct"/>
            <w:vAlign w:val="center"/>
          </w:tcPr>
          <w:p w14:paraId="53FDDA90" w14:textId="77777777" w:rsidR="00FA6B9D" w:rsidRPr="005865A3" w:rsidRDefault="00FA6B9D" w:rsidP="00FA6B9D">
            <w:pPr>
              <w:tabs>
                <w:tab w:val="left" w:pos="567"/>
              </w:tabs>
              <w:spacing w:before="60" w:after="60"/>
              <w:jc w:val="center"/>
              <w:rPr>
                <w:rFonts w:ascii="Times New Roman" w:hAnsi="Times New Roman"/>
                <w:iCs/>
                <w:spacing w:val="-4"/>
                <w:kern w:val="2"/>
                <w:sz w:val="20"/>
                <w:szCs w:val="20"/>
                <w:lang w:val="sr-Cyrl-CS"/>
              </w:rPr>
            </w:pPr>
          </w:p>
        </w:tc>
      </w:tr>
    </w:tbl>
    <w:p w14:paraId="6181C5A0" w14:textId="77777777" w:rsidR="002B0892" w:rsidRPr="005865A3" w:rsidRDefault="002B0892" w:rsidP="002B0892">
      <w:pPr>
        <w:jc w:val="center"/>
        <w:rPr>
          <w:rFonts w:ascii="Times New Roman" w:hAnsi="Times New Roman"/>
          <w:bCs/>
          <w:spacing w:val="-4"/>
          <w:kern w:val="2"/>
          <w:lang w:val="sr-Cyrl-CS"/>
        </w:rPr>
      </w:pPr>
    </w:p>
    <w:sectPr w:rsidR="002B0892" w:rsidRPr="005865A3" w:rsidSect="00684003">
      <w:pgSz w:w="11907" w:h="16840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541B3E"/>
    <w:multiLevelType w:val="hybridMultilevel"/>
    <w:tmpl w:val="89FAAB1C"/>
    <w:lvl w:ilvl="0" w:tplc="2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F9A2E8D"/>
    <w:multiLevelType w:val="hybridMultilevel"/>
    <w:tmpl w:val="4CDCE21A"/>
    <w:lvl w:ilvl="0" w:tplc="2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0892"/>
    <w:rsid w:val="00063668"/>
    <w:rsid w:val="00167148"/>
    <w:rsid w:val="001A2B40"/>
    <w:rsid w:val="001A3B9E"/>
    <w:rsid w:val="001C6F60"/>
    <w:rsid w:val="001D263A"/>
    <w:rsid w:val="001D493B"/>
    <w:rsid w:val="001F5A8E"/>
    <w:rsid w:val="00245A7B"/>
    <w:rsid w:val="00251DB6"/>
    <w:rsid w:val="0027519E"/>
    <w:rsid w:val="002768BC"/>
    <w:rsid w:val="002B0892"/>
    <w:rsid w:val="0031328B"/>
    <w:rsid w:val="003157EB"/>
    <w:rsid w:val="00323489"/>
    <w:rsid w:val="0037636F"/>
    <w:rsid w:val="00385903"/>
    <w:rsid w:val="003B60E5"/>
    <w:rsid w:val="003D76F0"/>
    <w:rsid w:val="00425AC9"/>
    <w:rsid w:val="00451008"/>
    <w:rsid w:val="004B1DDB"/>
    <w:rsid w:val="004C1708"/>
    <w:rsid w:val="0052130F"/>
    <w:rsid w:val="005865A3"/>
    <w:rsid w:val="005B012E"/>
    <w:rsid w:val="005B1103"/>
    <w:rsid w:val="005B4714"/>
    <w:rsid w:val="005D4C22"/>
    <w:rsid w:val="00606ADD"/>
    <w:rsid w:val="006712C9"/>
    <w:rsid w:val="00684003"/>
    <w:rsid w:val="00696F3B"/>
    <w:rsid w:val="006C54DB"/>
    <w:rsid w:val="006D43F1"/>
    <w:rsid w:val="00730D93"/>
    <w:rsid w:val="00782A2E"/>
    <w:rsid w:val="00794808"/>
    <w:rsid w:val="007960B3"/>
    <w:rsid w:val="007A4520"/>
    <w:rsid w:val="007A5363"/>
    <w:rsid w:val="007C6F8F"/>
    <w:rsid w:val="00852754"/>
    <w:rsid w:val="008A0ACA"/>
    <w:rsid w:val="008E2714"/>
    <w:rsid w:val="00941275"/>
    <w:rsid w:val="009906D5"/>
    <w:rsid w:val="009D790D"/>
    <w:rsid w:val="009E0F96"/>
    <w:rsid w:val="00A02E88"/>
    <w:rsid w:val="00A17238"/>
    <w:rsid w:val="00A2164E"/>
    <w:rsid w:val="00B42188"/>
    <w:rsid w:val="00B54F31"/>
    <w:rsid w:val="00B55C17"/>
    <w:rsid w:val="00B65F83"/>
    <w:rsid w:val="00BA4097"/>
    <w:rsid w:val="00C47D25"/>
    <w:rsid w:val="00C52554"/>
    <w:rsid w:val="00C67922"/>
    <w:rsid w:val="00CB7005"/>
    <w:rsid w:val="00D8586A"/>
    <w:rsid w:val="00D97908"/>
    <w:rsid w:val="00DA3210"/>
    <w:rsid w:val="00DC0352"/>
    <w:rsid w:val="00DD7892"/>
    <w:rsid w:val="00DE22DB"/>
    <w:rsid w:val="00E653FE"/>
    <w:rsid w:val="00E9282C"/>
    <w:rsid w:val="00EA3834"/>
    <w:rsid w:val="00EB7F54"/>
    <w:rsid w:val="00EC2ED5"/>
    <w:rsid w:val="00ED4E06"/>
    <w:rsid w:val="00F107C0"/>
    <w:rsid w:val="00F226FC"/>
    <w:rsid w:val="00F368E2"/>
    <w:rsid w:val="00F5756D"/>
    <w:rsid w:val="00F833B8"/>
    <w:rsid w:val="00FA464F"/>
    <w:rsid w:val="00FA6B9D"/>
    <w:rsid w:val="00FD5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C3D052"/>
  <w15:chartTrackingRefBased/>
  <w15:docId w15:val="{83C032C0-1BF2-49AA-90DD-2774B6F8F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0892"/>
    <w:pPr>
      <w:spacing w:after="0" w:line="240" w:lineRule="auto"/>
    </w:pPr>
    <w:rPr>
      <w:rFonts w:ascii="Calibri" w:eastAsia="Calibri" w:hAnsi="Calibri" w:cs="Times New Roman"/>
      <w:lang w:val="sr-Cyrl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D76F0"/>
    <w:pPr>
      <w:ind w:left="720"/>
      <w:contextualSpacing/>
    </w:pPr>
  </w:style>
  <w:style w:type="table" w:styleId="TableGrid">
    <w:name w:val="Table Grid"/>
    <w:basedOn w:val="TableNormal"/>
    <w:uiPriority w:val="39"/>
    <w:rsid w:val="007C6F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ynqvb">
    <w:name w:val="rynqvb"/>
    <w:rsid w:val="00FA6B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1383</Words>
  <Characters>7886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Perkovic</dc:creator>
  <cp:keywords/>
  <dc:description/>
  <cp:lastModifiedBy>petrovicruzica30@gmail.com</cp:lastModifiedBy>
  <cp:revision>3</cp:revision>
  <dcterms:created xsi:type="dcterms:W3CDTF">2026-05-09T09:00:00Z</dcterms:created>
  <dcterms:modified xsi:type="dcterms:W3CDTF">2026-06-05T13:20:00Z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a65ecff1-e10e-43e3-b716-615ccca03c4c</vt:lpwstr>
  </property>
</Properties>
</file>